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6BB9E" w14:textId="77777777" w:rsidR="00863CFC" w:rsidRPr="005A49CC" w:rsidRDefault="00863CFC" w:rsidP="00863CFC">
      <w:pPr>
        <w:spacing w:after="120" w:line="288" w:lineRule="auto"/>
        <w:rPr>
          <w:rFonts w:asciiTheme="majorHAnsi" w:hAnsiTheme="majorHAnsi" w:cstheme="majorHAnsi"/>
          <w:b/>
          <w:color w:val="0A1D30" w:themeColor="text2" w:themeShade="BF"/>
          <w:sz w:val="48"/>
          <w:szCs w:val="48"/>
        </w:rPr>
      </w:pPr>
      <w:r w:rsidRPr="005A49CC">
        <w:rPr>
          <w:rFonts w:asciiTheme="majorHAnsi" w:hAnsiTheme="majorHAnsi" w:cstheme="majorHAnsi"/>
          <w:b/>
          <w:color w:val="0A1D30" w:themeColor="text2" w:themeShade="BF"/>
          <w:sz w:val="48"/>
          <w:szCs w:val="48"/>
        </w:rPr>
        <w:t>Job Description</w:t>
      </w:r>
    </w:p>
    <w:p w14:paraId="1EF857F8" w14:textId="77777777" w:rsidR="00863CFC" w:rsidRPr="005A49CC" w:rsidRDefault="00863CFC" w:rsidP="00863CFC">
      <w:pPr>
        <w:spacing w:after="0" w:line="288" w:lineRule="auto"/>
        <w:rPr>
          <w:rFonts w:asciiTheme="majorHAnsi" w:hAnsiTheme="majorHAnsi" w:cstheme="majorHAnsi"/>
          <w:b/>
          <w:color w:val="25A7A1"/>
          <w:sz w:val="24"/>
          <w:szCs w:val="24"/>
        </w:rPr>
      </w:pPr>
      <w:r w:rsidRPr="005A49CC">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06EB9D1C" wp14:editId="17F6DE78">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373125" id="Straight Connector 17"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83caeb [1300]" strokeweight=".5pt">
                <v:stroke joinstyle="miter"/>
                <w10:wrap anchorx="margin"/>
              </v:line>
            </w:pict>
          </mc:Fallback>
        </mc:AlternateContent>
      </w:r>
    </w:p>
    <w:p w14:paraId="38538815" w14:textId="77777777" w:rsidR="00863CFC" w:rsidRPr="005A49CC" w:rsidRDefault="00863CFC" w:rsidP="00863CFC">
      <w:pPr>
        <w:spacing w:after="0" w:line="288" w:lineRule="auto"/>
        <w:rPr>
          <w:rFonts w:asciiTheme="majorHAnsi" w:hAnsiTheme="majorHAnsi" w:cstheme="majorHAnsi"/>
          <w:b/>
          <w:sz w:val="28"/>
          <w:szCs w:val="28"/>
        </w:rPr>
      </w:pPr>
      <w:r w:rsidRPr="005A49CC">
        <w:rPr>
          <w:rFonts w:asciiTheme="majorHAnsi" w:hAnsiTheme="majorHAnsi" w:cstheme="majorHAnsi"/>
          <w:b/>
          <w:color w:val="25A7A1"/>
          <w:sz w:val="28"/>
          <w:szCs w:val="28"/>
        </w:rPr>
        <w:t>Job Title:</w:t>
      </w:r>
      <w:r w:rsidRPr="005A49CC">
        <w:rPr>
          <w:rFonts w:asciiTheme="majorHAnsi" w:hAnsiTheme="majorHAnsi" w:cstheme="majorHAnsi"/>
          <w:b/>
          <w:sz w:val="28"/>
          <w:szCs w:val="28"/>
        </w:rPr>
        <w:tab/>
      </w:r>
      <w:r w:rsidRPr="005A49CC">
        <w:rPr>
          <w:rFonts w:asciiTheme="majorHAnsi" w:hAnsiTheme="majorHAnsi" w:cstheme="majorHAnsi"/>
          <w:b/>
          <w:sz w:val="28"/>
          <w:szCs w:val="28"/>
        </w:rPr>
        <w:tab/>
      </w:r>
      <w:r w:rsidRPr="005A49CC">
        <w:rPr>
          <w:rFonts w:asciiTheme="majorHAnsi" w:hAnsiTheme="majorHAnsi" w:cstheme="majorHAnsi"/>
          <w:b/>
          <w:color w:val="0A1D30" w:themeColor="text2" w:themeShade="BF"/>
          <w:sz w:val="28"/>
          <w:szCs w:val="28"/>
        </w:rPr>
        <w:t>Primary Care Receptionist</w:t>
      </w:r>
      <w:r w:rsidRPr="005A49CC">
        <w:rPr>
          <w:rFonts w:asciiTheme="majorHAnsi" w:hAnsiTheme="majorHAnsi" w:cstheme="majorHAnsi"/>
          <w:b/>
          <w:sz w:val="28"/>
          <w:szCs w:val="28"/>
        </w:rPr>
        <w:tab/>
      </w:r>
    </w:p>
    <w:p w14:paraId="77984FF0" w14:textId="1F89D3C2" w:rsidR="00863CFC" w:rsidRPr="005A49CC" w:rsidRDefault="00863CFC" w:rsidP="00863CFC">
      <w:pPr>
        <w:spacing w:after="0" w:line="288" w:lineRule="auto"/>
        <w:rPr>
          <w:rFonts w:asciiTheme="majorHAnsi" w:hAnsiTheme="majorHAnsi" w:cstheme="majorHAnsi"/>
          <w:sz w:val="24"/>
          <w:szCs w:val="24"/>
        </w:rPr>
      </w:pPr>
      <w:r w:rsidRPr="005A49CC">
        <w:rPr>
          <w:rFonts w:asciiTheme="majorHAnsi" w:hAnsiTheme="majorHAnsi" w:cstheme="majorHAnsi"/>
          <w:b/>
          <w:color w:val="25A7A1"/>
          <w:sz w:val="28"/>
          <w:szCs w:val="28"/>
        </w:rPr>
        <w:t>Hours:</w:t>
      </w:r>
      <w:r w:rsidRPr="005A49CC">
        <w:rPr>
          <w:rFonts w:asciiTheme="majorHAnsi" w:hAnsiTheme="majorHAnsi" w:cstheme="majorHAnsi"/>
          <w:color w:val="25A7A1"/>
          <w:sz w:val="28"/>
          <w:szCs w:val="28"/>
        </w:rPr>
        <w:t xml:space="preserve"> </w:t>
      </w:r>
      <w:r w:rsidRPr="005A49CC">
        <w:rPr>
          <w:rFonts w:asciiTheme="majorHAnsi" w:hAnsiTheme="majorHAnsi" w:cstheme="majorHAnsi"/>
          <w:color w:val="25A7A1"/>
          <w:sz w:val="28"/>
          <w:szCs w:val="28"/>
        </w:rPr>
        <w:tab/>
      </w:r>
      <w:r w:rsidRPr="005A49CC">
        <w:rPr>
          <w:rFonts w:asciiTheme="majorHAnsi" w:hAnsiTheme="majorHAnsi" w:cstheme="majorHAnsi"/>
          <w:color w:val="25A7A1"/>
          <w:sz w:val="28"/>
          <w:szCs w:val="28"/>
        </w:rPr>
        <w:tab/>
      </w:r>
      <w:r w:rsidR="00E26349">
        <w:rPr>
          <w:rFonts w:asciiTheme="majorHAnsi" w:hAnsiTheme="majorHAnsi" w:cstheme="majorHAnsi"/>
          <w:color w:val="25A7A1"/>
          <w:sz w:val="28"/>
          <w:szCs w:val="28"/>
        </w:rPr>
        <w:t>Bank</w:t>
      </w:r>
      <w:r w:rsidRPr="005A49CC">
        <w:rPr>
          <w:rFonts w:asciiTheme="majorHAnsi" w:hAnsiTheme="majorHAnsi" w:cstheme="majorHAnsi"/>
          <w:b/>
          <w:color w:val="0A1D30" w:themeColor="text2" w:themeShade="BF"/>
          <w:sz w:val="28"/>
          <w:szCs w:val="28"/>
        </w:rPr>
        <w:t xml:space="preserve"> </w:t>
      </w:r>
      <w:r w:rsidRPr="005A49CC">
        <w:rPr>
          <w:rFonts w:asciiTheme="majorHAnsi" w:hAnsiTheme="majorHAnsi" w:cstheme="majorHAnsi"/>
          <w:sz w:val="28"/>
          <w:szCs w:val="28"/>
        </w:rPr>
        <w:tab/>
      </w:r>
      <w:r w:rsidRPr="005A49CC">
        <w:rPr>
          <w:rFonts w:asciiTheme="majorHAnsi" w:hAnsiTheme="majorHAnsi" w:cstheme="majorHAnsi"/>
          <w:sz w:val="28"/>
          <w:szCs w:val="28"/>
        </w:rPr>
        <w:tab/>
      </w:r>
      <w:r w:rsidRPr="005A49CC">
        <w:rPr>
          <w:rFonts w:asciiTheme="majorHAnsi" w:hAnsiTheme="majorHAnsi" w:cstheme="majorHAnsi"/>
          <w:sz w:val="28"/>
          <w:szCs w:val="28"/>
        </w:rPr>
        <w:br/>
      </w:r>
      <w:r w:rsidRPr="005A49CC">
        <w:rPr>
          <w:rFonts w:asciiTheme="majorHAnsi" w:hAnsiTheme="majorHAnsi" w:cstheme="majorHAnsi"/>
          <w:b/>
          <w:color w:val="25A7A1"/>
          <w:sz w:val="28"/>
          <w:szCs w:val="28"/>
        </w:rPr>
        <w:t>Salary:</w:t>
      </w:r>
      <w:r w:rsidRPr="005A49CC">
        <w:rPr>
          <w:rFonts w:asciiTheme="majorHAnsi" w:hAnsiTheme="majorHAnsi" w:cstheme="majorHAnsi"/>
          <w:sz w:val="28"/>
          <w:szCs w:val="28"/>
        </w:rPr>
        <w:t xml:space="preserve">        </w:t>
      </w:r>
      <w:r w:rsidR="00E26349">
        <w:rPr>
          <w:rFonts w:asciiTheme="majorHAnsi" w:hAnsiTheme="majorHAnsi" w:cstheme="majorHAnsi"/>
          <w:sz w:val="28"/>
          <w:szCs w:val="28"/>
        </w:rPr>
        <w:t xml:space="preserve">                 £12.60 per hour</w:t>
      </w:r>
      <w:r w:rsidRPr="005A49CC">
        <w:rPr>
          <w:rFonts w:asciiTheme="majorHAnsi" w:hAnsiTheme="majorHAnsi" w:cstheme="majorHAnsi"/>
          <w:sz w:val="28"/>
          <w:szCs w:val="28"/>
        </w:rPr>
        <w:t xml:space="preserve">          </w:t>
      </w:r>
    </w:p>
    <w:p w14:paraId="293FA0E0" w14:textId="77777777" w:rsidR="00863CFC" w:rsidRPr="005A49CC" w:rsidRDefault="00863CFC" w:rsidP="00863CFC">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863CFC" w:rsidRPr="005A49CC" w14:paraId="194AA147" w14:textId="77777777" w:rsidTr="00490454">
        <w:tc>
          <w:tcPr>
            <w:tcW w:w="9026" w:type="dxa"/>
            <w:tcBorders>
              <w:top w:val="nil"/>
              <w:left w:val="nil"/>
              <w:bottom w:val="nil"/>
              <w:right w:val="nil"/>
            </w:tcBorders>
            <w:shd w:val="clear" w:color="auto" w:fill="25A7A1"/>
          </w:tcPr>
          <w:p w14:paraId="090B806E" w14:textId="77777777" w:rsidR="00863CFC" w:rsidRPr="005A49CC" w:rsidRDefault="00863CFC" w:rsidP="00490454">
            <w:pPr>
              <w:pStyle w:val="Default"/>
              <w:tabs>
                <w:tab w:val="left" w:pos="1999"/>
              </w:tabs>
              <w:spacing w:before="120" w:after="120" w:line="288" w:lineRule="auto"/>
              <w:jc w:val="center"/>
              <w:rPr>
                <w:rFonts w:asciiTheme="majorHAnsi" w:hAnsiTheme="majorHAnsi" w:cstheme="majorHAnsi"/>
                <w:b/>
                <w:bCs/>
                <w:color w:val="FFFFFF" w:themeColor="background1"/>
                <w:lang w:val="en-GB"/>
              </w:rPr>
            </w:pPr>
            <w:r w:rsidRPr="005A49CC">
              <w:rPr>
                <w:rFonts w:asciiTheme="majorHAnsi" w:hAnsiTheme="majorHAnsi" w:cstheme="majorHAnsi"/>
                <w:b/>
                <w:bCs/>
                <w:color w:val="FFFFFF" w:themeColor="background1"/>
                <w:lang w:val="en-GB"/>
              </w:rPr>
              <w:t>Job Summary</w:t>
            </w:r>
          </w:p>
        </w:tc>
      </w:tr>
      <w:tr w:rsidR="00863CFC" w:rsidRPr="005A49CC" w14:paraId="5AFA1A3F" w14:textId="77777777" w:rsidTr="00490454">
        <w:tc>
          <w:tcPr>
            <w:tcW w:w="9026" w:type="dxa"/>
            <w:tcBorders>
              <w:top w:val="nil"/>
              <w:left w:val="nil"/>
              <w:bottom w:val="nil"/>
              <w:right w:val="nil"/>
            </w:tcBorders>
          </w:tcPr>
          <w:p w14:paraId="5F19E5CD" w14:textId="77777777" w:rsidR="00863CFC" w:rsidRPr="005A49CC" w:rsidRDefault="00863CFC" w:rsidP="00490454">
            <w:pPr>
              <w:autoSpaceDE w:val="0"/>
              <w:autoSpaceDN w:val="0"/>
              <w:rPr>
                <w:rFonts w:asciiTheme="majorHAnsi" w:hAnsiTheme="majorHAnsi" w:cstheme="majorHAnsi"/>
                <w:lang w:val="en-GB"/>
              </w:rPr>
            </w:pPr>
          </w:p>
          <w:p w14:paraId="7F91CE79" w14:textId="77777777" w:rsidR="00863CFC" w:rsidRDefault="00863CFC" w:rsidP="00490454">
            <w:pPr>
              <w:tabs>
                <w:tab w:val="left" w:pos="1615"/>
              </w:tabs>
              <w:rPr>
                <w:rFonts w:asciiTheme="majorHAnsi" w:hAnsiTheme="majorHAnsi" w:cstheme="majorHAnsi"/>
                <w:color w:val="1C2B49"/>
              </w:rPr>
            </w:pPr>
            <w:r w:rsidRPr="005A49CC">
              <w:rPr>
                <w:rFonts w:asciiTheme="majorHAnsi" w:hAnsiTheme="majorHAnsi" w:cstheme="majorHAnsi"/>
                <w:color w:val="1C2B49"/>
              </w:rPr>
              <w:t xml:space="preserve">As a PC24 Receptionist you will be the first point of contact for our patients and visitors. You will need to have excellent communication and listening skills and be able to deal objectively and professionally in a calm and approachable manner when liaising with patients, staff, healthcare professionals and outside agencies. </w:t>
            </w:r>
            <w:r>
              <w:rPr>
                <w:rFonts w:asciiTheme="majorHAnsi" w:hAnsiTheme="majorHAnsi" w:cstheme="majorHAnsi"/>
                <w:color w:val="1C2B49"/>
              </w:rPr>
              <w:t>Previous experience of working in a GP practice is desirable but not essential.</w:t>
            </w:r>
          </w:p>
          <w:p w14:paraId="17AAF278" w14:textId="77777777" w:rsidR="00863CFC" w:rsidRDefault="00863CFC" w:rsidP="00490454">
            <w:pPr>
              <w:tabs>
                <w:tab w:val="left" w:pos="1615"/>
              </w:tabs>
              <w:rPr>
                <w:rFonts w:asciiTheme="majorHAnsi" w:hAnsiTheme="majorHAnsi" w:cstheme="majorHAnsi"/>
                <w:color w:val="1C2B49"/>
              </w:rPr>
            </w:pPr>
          </w:p>
          <w:p w14:paraId="14249879" w14:textId="77777777" w:rsidR="00863CFC" w:rsidRPr="005A49CC" w:rsidRDefault="00863CFC" w:rsidP="00490454">
            <w:pPr>
              <w:tabs>
                <w:tab w:val="left" w:pos="1615"/>
              </w:tabs>
              <w:rPr>
                <w:rFonts w:asciiTheme="majorHAnsi" w:hAnsiTheme="majorHAnsi" w:cstheme="majorHAnsi"/>
                <w:lang w:val="en-GB"/>
              </w:rPr>
            </w:pPr>
          </w:p>
        </w:tc>
      </w:tr>
      <w:tr w:rsidR="00863CFC" w:rsidRPr="005A49CC" w14:paraId="39EDC755" w14:textId="77777777" w:rsidTr="00490454">
        <w:tc>
          <w:tcPr>
            <w:tcW w:w="9026" w:type="dxa"/>
            <w:tcBorders>
              <w:top w:val="nil"/>
              <w:left w:val="nil"/>
              <w:bottom w:val="nil"/>
              <w:right w:val="nil"/>
            </w:tcBorders>
            <w:shd w:val="clear" w:color="auto" w:fill="25A7A1"/>
          </w:tcPr>
          <w:p w14:paraId="47CDB6E2" w14:textId="77777777" w:rsidR="00863CFC" w:rsidRPr="005A49CC" w:rsidRDefault="00863CFC" w:rsidP="00490454">
            <w:pPr>
              <w:pStyle w:val="Default"/>
              <w:spacing w:before="120" w:after="120" w:line="288" w:lineRule="auto"/>
              <w:jc w:val="center"/>
              <w:rPr>
                <w:rFonts w:asciiTheme="majorHAnsi" w:hAnsiTheme="majorHAnsi" w:cstheme="majorHAnsi"/>
                <w:b/>
                <w:color w:val="FFFFFF" w:themeColor="background1"/>
                <w:lang w:val="en-GB"/>
              </w:rPr>
            </w:pPr>
            <w:r w:rsidRPr="005A49CC">
              <w:rPr>
                <w:rFonts w:asciiTheme="majorHAnsi" w:hAnsiTheme="majorHAnsi" w:cstheme="majorHAnsi"/>
                <w:b/>
                <w:bCs/>
                <w:color w:val="FFFFFF" w:themeColor="background1"/>
                <w:lang w:val="en-GB"/>
              </w:rPr>
              <w:t>Key Responsibilities</w:t>
            </w:r>
          </w:p>
        </w:tc>
      </w:tr>
    </w:tbl>
    <w:p w14:paraId="7204C970" w14:textId="77777777" w:rsidR="00863CFC" w:rsidRPr="005A49CC" w:rsidRDefault="00863CFC" w:rsidP="00863CFC">
      <w:pPr>
        <w:tabs>
          <w:tab w:val="left" w:pos="1615"/>
        </w:tabs>
        <w:rPr>
          <w:rFonts w:asciiTheme="majorHAnsi" w:hAnsiTheme="majorHAnsi" w:cstheme="majorHAnsi"/>
          <w:color w:val="1C2B49"/>
          <w:sz w:val="24"/>
          <w:szCs w:val="24"/>
          <w:lang w:val="en-US"/>
        </w:rPr>
      </w:pPr>
    </w:p>
    <w:p w14:paraId="3CB0CB6B"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Open premises and complete security checks, ensure all clinical rooms are prepared at the beginning and end of each day and perform the closure procedure to set alarms and lock premises (as and when required)</w:t>
      </w:r>
    </w:p>
    <w:p w14:paraId="657899EA" w14:textId="77777777" w:rsidR="00863CFC" w:rsidRPr="007902C9" w:rsidRDefault="00863CFC" w:rsidP="00863CFC">
      <w:pPr>
        <w:pStyle w:val="ListParagraph"/>
        <w:numPr>
          <w:ilvl w:val="0"/>
          <w:numId w:val="2"/>
        </w:numPr>
        <w:spacing w:line="256" w:lineRule="auto"/>
        <w:rPr>
          <w:rFonts w:asciiTheme="majorHAnsi" w:hAnsiTheme="majorHAnsi" w:cstheme="majorHAnsi"/>
          <w:color w:val="1C2B49"/>
          <w:sz w:val="24"/>
          <w:szCs w:val="24"/>
        </w:rPr>
      </w:pPr>
      <w:r w:rsidRPr="00F60B0E">
        <w:rPr>
          <w:rFonts w:asciiTheme="majorHAnsi" w:hAnsiTheme="majorHAnsi" w:cstheme="majorHAnsi"/>
          <w:color w:val="1C2B49"/>
          <w:sz w:val="24"/>
          <w:szCs w:val="24"/>
        </w:rPr>
        <w:t>Demonstr</w:t>
      </w:r>
      <w:r>
        <w:rPr>
          <w:rFonts w:asciiTheme="majorHAnsi" w:hAnsiTheme="majorHAnsi" w:cstheme="majorHAnsi"/>
          <w:color w:val="1C2B49"/>
          <w:sz w:val="24"/>
          <w:szCs w:val="24"/>
        </w:rPr>
        <w:t>ate</w:t>
      </w:r>
      <w:r w:rsidRPr="00F60B0E">
        <w:rPr>
          <w:rFonts w:asciiTheme="majorHAnsi" w:hAnsiTheme="majorHAnsi" w:cstheme="majorHAnsi"/>
          <w:color w:val="1C2B49"/>
          <w:sz w:val="24"/>
          <w:szCs w:val="24"/>
        </w:rPr>
        <w:t xml:space="preserve"> respect for the rights, privacy, dignity, and needs of patients and colleagues </w:t>
      </w:r>
      <w:r>
        <w:rPr>
          <w:rFonts w:asciiTheme="majorHAnsi" w:hAnsiTheme="majorHAnsi" w:cstheme="majorHAnsi"/>
          <w:color w:val="1C2B49"/>
          <w:sz w:val="24"/>
          <w:szCs w:val="24"/>
        </w:rPr>
        <w:t>contributing</w:t>
      </w:r>
      <w:r w:rsidRPr="00F60B0E">
        <w:rPr>
          <w:rFonts w:asciiTheme="majorHAnsi" w:hAnsiTheme="majorHAnsi" w:cstheme="majorHAnsi"/>
          <w:color w:val="1C2B49"/>
          <w:sz w:val="24"/>
          <w:szCs w:val="24"/>
        </w:rPr>
        <w:t xml:space="preserve"> to a culture of safety and well-being within the practice.</w:t>
      </w:r>
    </w:p>
    <w:p w14:paraId="5EB5A23D"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that all patients and visitors at reception are greeted professionally and politely and log their arrival into the clinical computer system to record attendance</w:t>
      </w:r>
    </w:p>
    <w:p w14:paraId="791DDE24" w14:textId="77777777" w:rsidR="00863CFC" w:rsidRPr="007902C9"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 xml:space="preserve">Maintaining a professional and empathetic manner with patients, especially those </w:t>
      </w:r>
      <w:r>
        <w:rPr>
          <w:rFonts w:asciiTheme="majorHAnsi" w:hAnsiTheme="majorHAnsi" w:cstheme="majorHAnsi"/>
          <w:color w:val="1C2B49"/>
          <w:sz w:val="24"/>
          <w:szCs w:val="24"/>
        </w:rPr>
        <w:t xml:space="preserve">who are </w:t>
      </w:r>
      <w:r w:rsidRPr="00F60B0E">
        <w:rPr>
          <w:rFonts w:asciiTheme="majorHAnsi" w:hAnsiTheme="majorHAnsi" w:cstheme="majorHAnsi"/>
          <w:color w:val="1C2B49"/>
          <w:sz w:val="24"/>
          <w:szCs w:val="24"/>
        </w:rPr>
        <w:t>vulnerable</w:t>
      </w:r>
    </w:p>
    <w:p w14:paraId="09DFFF12" w14:textId="77777777" w:rsidR="00863CF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 xml:space="preserve">Support </w:t>
      </w:r>
      <w:r w:rsidRPr="00F60B0E">
        <w:rPr>
          <w:rFonts w:asciiTheme="majorHAnsi" w:hAnsiTheme="majorHAnsi" w:cstheme="majorHAnsi"/>
          <w:color w:val="1C2B49"/>
          <w:sz w:val="24"/>
          <w:szCs w:val="24"/>
        </w:rPr>
        <w:t>patients who may have concerns or require assistance</w:t>
      </w:r>
    </w:p>
    <w:p w14:paraId="71490FE8"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136FE3">
        <w:rPr>
          <w:rFonts w:asciiTheme="majorHAnsi" w:hAnsiTheme="majorHAnsi" w:cstheme="majorHAnsi"/>
          <w:color w:val="1C2B49"/>
          <w:sz w:val="24"/>
          <w:szCs w:val="24"/>
        </w:rPr>
        <w:t>Assist and direct patients in accessing the appropriate service and/or healthcare professional in a courteous and efficient way</w:t>
      </w:r>
    </w:p>
    <w:p w14:paraId="1AF4243B"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 xml:space="preserve">Facilitate appointments on the clinical computer system </w:t>
      </w:r>
    </w:p>
    <w:p w14:paraId="231EA31B"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 xml:space="preserve">Managing patient records, including updating information </w:t>
      </w:r>
    </w:p>
    <w:p w14:paraId="69641B12"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F60B0E">
        <w:rPr>
          <w:rFonts w:asciiTheme="majorHAnsi" w:hAnsiTheme="majorHAnsi" w:cstheme="majorHAnsi"/>
          <w:color w:val="1C2B49"/>
          <w:sz w:val="24"/>
          <w:szCs w:val="24"/>
        </w:rPr>
        <w:t>Working collaboratively with other members of the healthcare team</w:t>
      </w:r>
      <w:r>
        <w:rPr>
          <w:rFonts w:asciiTheme="majorHAnsi" w:hAnsiTheme="majorHAnsi" w:cstheme="majorHAnsi"/>
          <w:color w:val="1C2B49"/>
          <w:sz w:val="24"/>
          <w:szCs w:val="24"/>
        </w:rPr>
        <w:t xml:space="preserve"> including external services</w:t>
      </w:r>
    </w:p>
    <w:p w14:paraId="406F80B1" w14:textId="77777777" w:rsidR="00863CFC" w:rsidRPr="00F60B0E"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Processing of routine and emergency queries to clinicians and other colleagues with clear and concise detail</w:t>
      </w:r>
    </w:p>
    <w:p w14:paraId="10A8E982"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rPr>
        <w:t>Attention to prompts for outstanding long term condition monitoring, and active promotion of invitations for review</w:t>
      </w:r>
    </w:p>
    <w:p w14:paraId="3B12E696" w14:textId="77777777" w:rsidR="00863CFC" w:rsidRPr="00101530"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101530">
        <w:rPr>
          <w:rFonts w:asciiTheme="majorHAnsi" w:hAnsiTheme="majorHAnsi" w:cstheme="majorHAnsi"/>
          <w:color w:val="1C2B49"/>
          <w:sz w:val="24"/>
          <w:szCs w:val="24"/>
        </w:rPr>
        <w:t>Action requests for prescriptions on the clinical computer system according to the prescribing protocol</w:t>
      </w:r>
    </w:p>
    <w:p w14:paraId="5F24D179" w14:textId="77777777" w:rsidR="00863CF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lastRenderedPageBreak/>
        <w:t>Managing all incoming mail to the practice, scanning relevant documentation on to the correct patient record</w:t>
      </w:r>
    </w:p>
    <w:p w14:paraId="2284E5A7" w14:textId="77777777" w:rsidR="00863CFC" w:rsidRPr="005A49C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Pr>
          <w:rFonts w:asciiTheme="majorHAnsi" w:hAnsiTheme="majorHAnsi" w:cstheme="majorHAnsi"/>
          <w:color w:val="1C2B49"/>
          <w:sz w:val="24"/>
          <w:szCs w:val="24"/>
          <w:lang w:val="en-US"/>
        </w:rPr>
        <w:t xml:space="preserve">Process and facilitate new patient registrations and changes of details </w:t>
      </w:r>
    </w:p>
    <w:p w14:paraId="5F6AF136" w14:textId="77777777" w:rsidR="00863CFC" w:rsidRPr="00BE26DD"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Provide operational support to the onsite clinical tea</w:t>
      </w:r>
      <w:r>
        <w:rPr>
          <w:rFonts w:asciiTheme="majorHAnsi" w:hAnsiTheme="majorHAnsi" w:cstheme="majorHAnsi"/>
          <w:color w:val="1C2B49"/>
          <w:sz w:val="24"/>
          <w:szCs w:val="24"/>
          <w:lang w:val="en-US"/>
        </w:rPr>
        <w:t>m</w:t>
      </w:r>
    </w:p>
    <w:p w14:paraId="24B491A4" w14:textId="77777777" w:rsidR="00863CFC" w:rsidRPr="005A49C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 xml:space="preserve">Keep tidy the workspace and waiting </w:t>
      </w:r>
      <w:proofErr w:type="gramStart"/>
      <w:r w:rsidRPr="005A49CC">
        <w:rPr>
          <w:rFonts w:asciiTheme="majorHAnsi" w:hAnsiTheme="majorHAnsi" w:cstheme="majorHAnsi"/>
          <w:color w:val="1C2B49"/>
          <w:sz w:val="24"/>
          <w:szCs w:val="24"/>
          <w:lang w:val="en-US"/>
        </w:rPr>
        <w:t>area</w:t>
      </w:r>
      <w:proofErr w:type="gramEnd"/>
    </w:p>
    <w:p w14:paraId="3E43FF12" w14:textId="77777777" w:rsidR="00863CFC" w:rsidRPr="005A49CC" w:rsidRDefault="00863CFC" w:rsidP="00863CFC">
      <w:pPr>
        <w:pStyle w:val="ListParagraph"/>
        <w:numPr>
          <w:ilvl w:val="0"/>
          <w:numId w:val="2"/>
        </w:numPr>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Be familiar with and adhere to PC24 Standard Operating Procedures.</w:t>
      </w:r>
    </w:p>
    <w:p w14:paraId="519D1BBF" w14:textId="77777777" w:rsidR="00863CFC" w:rsidRDefault="00863CFC" w:rsidP="00863CFC">
      <w:pPr>
        <w:pStyle w:val="ListParagraph"/>
        <w:numPr>
          <w:ilvl w:val="0"/>
          <w:numId w:val="2"/>
        </w:numPr>
        <w:tabs>
          <w:tab w:val="left" w:pos="1615"/>
        </w:tabs>
        <w:spacing w:line="256" w:lineRule="auto"/>
        <w:rPr>
          <w:rFonts w:asciiTheme="majorHAnsi" w:hAnsiTheme="majorHAnsi" w:cstheme="majorHAnsi"/>
          <w:color w:val="1C2B49"/>
          <w:sz w:val="24"/>
          <w:szCs w:val="24"/>
          <w:lang w:val="en-US"/>
        </w:rPr>
      </w:pPr>
      <w:r w:rsidRPr="005A49CC">
        <w:rPr>
          <w:rFonts w:asciiTheme="majorHAnsi" w:hAnsiTheme="majorHAnsi" w:cstheme="majorHAnsi"/>
          <w:color w:val="1C2B49"/>
          <w:sz w:val="24"/>
          <w:szCs w:val="24"/>
          <w:lang w:val="en-US"/>
        </w:rPr>
        <w:t>Ensure all relevant information is communicated to incoming staff through a robust handover.</w:t>
      </w:r>
    </w:p>
    <w:p w14:paraId="133E4FCC" w14:textId="77777777" w:rsidR="00863CFC" w:rsidRPr="005A49CC" w:rsidRDefault="00863CFC" w:rsidP="00863CFC">
      <w:pPr>
        <w:pStyle w:val="ListParagraph"/>
        <w:tabs>
          <w:tab w:val="left" w:pos="1615"/>
        </w:tabs>
        <w:rPr>
          <w:rFonts w:asciiTheme="majorHAnsi" w:hAnsiTheme="majorHAnsi" w:cstheme="majorHAnsi"/>
          <w:color w:val="1C2B49"/>
          <w:sz w:val="24"/>
          <w:szCs w:val="24"/>
          <w:lang w:val="en-US"/>
        </w:rPr>
      </w:pPr>
    </w:p>
    <w:p w14:paraId="5887FDAE" w14:textId="77777777" w:rsidR="00863CFC" w:rsidRPr="005A49CC" w:rsidRDefault="00863CFC" w:rsidP="00863CFC">
      <w:pPr>
        <w:tabs>
          <w:tab w:val="left" w:pos="1615"/>
        </w:tabs>
        <w:rPr>
          <w:rFonts w:asciiTheme="majorHAnsi" w:hAnsiTheme="majorHAnsi" w:cstheme="majorHAnsi"/>
          <w:b/>
          <w:bCs/>
          <w:color w:val="1C2B49"/>
          <w:sz w:val="24"/>
          <w:szCs w:val="24"/>
        </w:rPr>
      </w:pPr>
      <w:r w:rsidRPr="005A49CC">
        <w:rPr>
          <w:rFonts w:asciiTheme="majorHAnsi" w:hAnsiTheme="majorHAnsi" w:cstheme="majorHAnsi"/>
          <w:b/>
          <w:bCs/>
          <w:color w:val="1C2B49"/>
          <w:sz w:val="24"/>
          <w:szCs w:val="24"/>
        </w:rPr>
        <w:t>Other duties</w:t>
      </w:r>
    </w:p>
    <w:p w14:paraId="741BDB5E"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Share best practice knowledge with colleagues to promote continuous improvement</w:t>
      </w:r>
    </w:p>
    <w:p w14:paraId="6BBB9936"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Participate in annual personal development reviews and take responsibility for own continuing professional development </w:t>
      </w:r>
    </w:p>
    <w:p w14:paraId="16F19465"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 xml:space="preserve">Ensure Information Governance policy is </w:t>
      </w:r>
      <w:proofErr w:type="gramStart"/>
      <w:r w:rsidRPr="005A49CC">
        <w:rPr>
          <w:rFonts w:asciiTheme="majorHAnsi" w:hAnsiTheme="majorHAnsi" w:cstheme="majorHAnsi"/>
          <w:color w:val="1C2B49"/>
          <w:sz w:val="24"/>
          <w:szCs w:val="24"/>
        </w:rPr>
        <w:t>adhered to at all times</w:t>
      </w:r>
      <w:proofErr w:type="gramEnd"/>
    </w:p>
    <w:p w14:paraId="4CD6B032"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all incidents, complaints, and safeguarding concerns are reported appropriately to the Assistant Operations Manager, using the available reporting mechanisms correctly</w:t>
      </w:r>
    </w:p>
    <w:p w14:paraId="63324F45"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Ensure that any Health and Safety concerns are raised to the Assistant Operations Manager</w:t>
      </w:r>
    </w:p>
    <w:p w14:paraId="1C17F37E"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Promptly report any IT or Security issues to the Assistant Operations Manager</w:t>
      </w:r>
    </w:p>
    <w:p w14:paraId="5DE4F20D" w14:textId="77777777" w:rsidR="00863CFC" w:rsidRPr="005A49CC" w:rsidRDefault="00863CFC" w:rsidP="00863CFC">
      <w:pPr>
        <w:pStyle w:val="ListParagraph"/>
        <w:numPr>
          <w:ilvl w:val="0"/>
          <w:numId w:val="1"/>
        </w:numPr>
        <w:tabs>
          <w:tab w:val="left" w:pos="1615"/>
        </w:tabs>
        <w:spacing w:line="256" w:lineRule="auto"/>
        <w:rPr>
          <w:rFonts w:asciiTheme="majorHAnsi" w:hAnsiTheme="majorHAnsi" w:cstheme="majorHAnsi"/>
          <w:color w:val="1C2B49"/>
          <w:sz w:val="24"/>
          <w:szCs w:val="24"/>
        </w:rPr>
      </w:pPr>
      <w:r w:rsidRPr="005A49CC">
        <w:rPr>
          <w:rFonts w:asciiTheme="majorHAnsi" w:hAnsiTheme="majorHAnsi" w:cstheme="majorHAnsi"/>
          <w:color w:val="1C2B49"/>
          <w:sz w:val="24"/>
          <w:szCs w:val="24"/>
        </w:rPr>
        <w:t>Undertake any other appropriate ad hoc duties as requested by the Assistant Operations Manager and/or Primary Care Operations Manager</w:t>
      </w:r>
    </w:p>
    <w:p w14:paraId="3326CF4A" w14:textId="77777777" w:rsidR="00863CFC" w:rsidRPr="005A49CC" w:rsidRDefault="00863CFC" w:rsidP="00863CFC">
      <w:pPr>
        <w:tabs>
          <w:tab w:val="left" w:pos="1615"/>
        </w:tabs>
        <w:rPr>
          <w:rFonts w:asciiTheme="majorHAnsi" w:hAnsiTheme="majorHAnsi" w:cstheme="majorHAnsi"/>
          <w:b/>
          <w:color w:val="0A1D30" w:themeColor="text2" w:themeShade="BF"/>
          <w:sz w:val="48"/>
          <w:szCs w:val="48"/>
        </w:rPr>
      </w:pPr>
      <w:r w:rsidRPr="005A49CC">
        <w:rPr>
          <w:rFonts w:asciiTheme="majorHAnsi" w:hAnsiTheme="majorHAnsi" w:cstheme="majorHAnsi"/>
          <w:b/>
          <w:color w:val="0A1D30" w:themeColor="text2" w:themeShade="BF"/>
          <w:sz w:val="48"/>
          <w:szCs w:val="48"/>
        </w:rPr>
        <w:t>Personal specification</w:t>
      </w:r>
    </w:p>
    <w:tbl>
      <w:tblPr>
        <w:tblStyle w:val="GridTable4-Accent1"/>
        <w:tblpPr w:leftFromText="180" w:rightFromText="180" w:vertAnchor="text" w:horzAnchor="margin" w:tblpY="103"/>
        <w:tblW w:w="8468" w:type="dxa"/>
        <w:tblLook w:val="04A0" w:firstRow="1" w:lastRow="0" w:firstColumn="1" w:lastColumn="0" w:noHBand="0" w:noVBand="1"/>
      </w:tblPr>
      <w:tblGrid>
        <w:gridCol w:w="6108"/>
        <w:gridCol w:w="1159"/>
        <w:gridCol w:w="1201"/>
      </w:tblGrid>
      <w:tr w:rsidR="00863CFC" w:rsidRPr="005A49CC" w14:paraId="1BBBC9E7" w14:textId="77777777" w:rsidTr="00490454">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tcPr>
          <w:p w14:paraId="72EB194E" w14:textId="77777777" w:rsidR="00863CFC" w:rsidRPr="005A49CC" w:rsidRDefault="00863CFC" w:rsidP="00490454">
            <w:pPr>
              <w:spacing w:after="40" w:line="288" w:lineRule="auto"/>
              <w:jc w:val="center"/>
              <w:rPr>
                <w:rFonts w:asciiTheme="majorHAnsi" w:eastAsia="Times New Roman" w:hAnsiTheme="majorHAnsi" w:cstheme="majorHAnsi"/>
                <w:sz w:val="24"/>
                <w:szCs w:val="24"/>
                <w:lang w:val="en-GB"/>
              </w:rPr>
            </w:pPr>
            <w:r w:rsidRPr="005A49CC">
              <w:rPr>
                <w:rFonts w:asciiTheme="majorHAnsi" w:eastAsia="Times New Roman" w:hAnsiTheme="majorHAnsi" w:cstheme="majorHAnsi"/>
                <w:sz w:val="24"/>
                <w:szCs w:val="24"/>
                <w:lang w:val="en-GB"/>
              </w:rPr>
              <w:t>Education and training</w:t>
            </w:r>
          </w:p>
        </w:tc>
        <w:tc>
          <w:tcPr>
            <w:tcW w:w="1094" w:type="dxa"/>
            <w:shd w:val="clear" w:color="auto" w:fill="25A7A1"/>
          </w:tcPr>
          <w:p w14:paraId="4036B3DB" w14:textId="77777777" w:rsidR="00863CFC" w:rsidRPr="005A49CC" w:rsidRDefault="00863CFC" w:rsidP="00490454">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Essential</w:t>
            </w:r>
          </w:p>
        </w:tc>
        <w:tc>
          <w:tcPr>
            <w:tcW w:w="1156" w:type="dxa"/>
            <w:shd w:val="clear" w:color="auto" w:fill="25A7A1"/>
          </w:tcPr>
          <w:p w14:paraId="0D9EAF67" w14:textId="77777777" w:rsidR="00863CFC" w:rsidRPr="005A49CC" w:rsidRDefault="00863CFC" w:rsidP="00490454">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5A49CC">
              <w:rPr>
                <w:rFonts w:asciiTheme="majorHAnsi" w:eastAsia="Times New Roman" w:hAnsiTheme="majorHAnsi" w:cstheme="majorHAnsi"/>
                <w:sz w:val="24"/>
                <w:szCs w:val="24"/>
                <w:lang w:val="en-GB"/>
              </w:rPr>
              <w:t>Desirable</w:t>
            </w:r>
          </w:p>
        </w:tc>
      </w:tr>
      <w:tr w:rsidR="00863CFC" w:rsidRPr="005A49CC" w14:paraId="5BA3912D" w14:textId="77777777" w:rsidTr="00490454">
        <w:trPr>
          <w:cnfStyle w:val="000000100000" w:firstRow="0" w:lastRow="0" w:firstColumn="0" w:lastColumn="0" w:oddVBand="0" w:evenVBand="0" w:oddHBand="1" w:evenHBand="0" w:firstRowFirstColumn="0" w:firstRowLastColumn="0" w:lastRowFirstColumn="0" w:lastRowLastColumn="0"/>
          <w:trHeight w:val="714"/>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tcPr>
          <w:p w14:paraId="0E3D6156" w14:textId="77777777" w:rsidR="00863CFC" w:rsidRPr="005A49CC" w:rsidRDefault="00863CFC" w:rsidP="00490454">
            <w:pPr>
              <w:widowControl w:val="0"/>
              <w:autoSpaceDE w:val="0"/>
              <w:autoSpaceDN w:val="0"/>
              <w:adjustRightInd w:val="0"/>
              <w:spacing w:after="240" w:line="300" w:lineRule="atLeast"/>
              <w:jc w:val="both"/>
              <w:rPr>
                <w:rFonts w:asciiTheme="majorHAnsi" w:hAnsiTheme="majorHAnsi" w:cstheme="majorHAnsi"/>
                <w:b w:val="0"/>
                <w:bCs w:val="0"/>
                <w:color w:val="000000"/>
                <w:sz w:val="24"/>
                <w:szCs w:val="24"/>
                <w:lang w:val="en-GB"/>
              </w:rPr>
            </w:pPr>
            <w:r w:rsidRPr="005A49CC">
              <w:rPr>
                <w:rFonts w:asciiTheme="majorHAnsi" w:hAnsiTheme="majorHAnsi" w:cstheme="majorHAnsi"/>
                <w:b w:val="0"/>
                <w:bCs w:val="0"/>
                <w:color w:val="000000"/>
                <w:sz w:val="24"/>
                <w:szCs w:val="24"/>
                <w:lang w:val="en-GB"/>
              </w:rPr>
              <w:t>Educated to GCSE Level C in literacy and numeracy or equivalent work-based experience</w:t>
            </w:r>
          </w:p>
        </w:tc>
        <w:tc>
          <w:tcPr>
            <w:tcW w:w="1094" w:type="dxa"/>
            <w:shd w:val="clear" w:color="auto" w:fill="auto"/>
          </w:tcPr>
          <w:p w14:paraId="63CBDF7B" w14:textId="77777777" w:rsidR="00863CFC" w:rsidRPr="005A49CC" w:rsidRDefault="00863CFC" w:rsidP="00490454">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tcPr>
          <w:p w14:paraId="1F495737" w14:textId="77777777" w:rsidR="00863CFC" w:rsidRPr="005A49CC" w:rsidRDefault="00863CFC" w:rsidP="00490454">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r>
      <w:tr w:rsidR="00863CFC" w:rsidRPr="005A49CC" w14:paraId="21120D77" w14:textId="77777777" w:rsidTr="00490454">
        <w:trPr>
          <w:trHeight w:val="394"/>
        </w:trPr>
        <w:tc>
          <w:tcPr>
            <w:cnfStyle w:val="001000000000" w:firstRow="0" w:lastRow="0" w:firstColumn="1" w:lastColumn="0" w:oddVBand="0" w:evenVBand="0" w:oddHBand="0" w:evenHBand="0" w:firstRowFirstColumn="0" w:firstRowLastColumn="0" w:lastRowFirstColumn="0" w:lastRowLastColumn="0"/>
            <w:tcW w:w="6218" w:type="dxa"/>
            <w:shd w:val="clear" w:color="auto" w:fill="25A7A1"/>
            <w:vAlign w:val="center"/>
          </w:tcPr>
          <w:p w14:paraId="2D054E08" w14:textId="77777777" w:rsidR="00863CFC" w:rsidRPr="005A49CC" w:rsidRDefault="00863CFC" w:rsidP="00490454">
            <w:pPr>
              <w:spacing w:line="288" w:lineRule="auto"/>
              <w:jc w:val="center"/>
              <w:rPr>
                <w:rFonts w:asciiTheme="majorHAnsi" w:hAnsiTheme="majorHAnsi" w:cstheme="majorHAnsi"/>
                <w:bCs w:val="0"/>
                <w:color w:val="FFFFFF" w:themeColor="background1"/>
                <w:sz w:val="24"/>
                <w:szCs w:val="24"/>
                <w:lang w:val="en-GB"/>
              </w:rPr>
            </w:pPr>
            <w:r w:rsidRPr="005A49CC">
              <w:rPr>
                <w:rFonts w:asciiTheme="majorHAnsi" w:eastAsia="Times New Roman" w:hAnsiTheme="majorHAnsi" w:cstheme="majorHAnsi"/>
                <w:bCs w:val="0"/>
                <w:color w:val="FFFFFF" w:themeColor="background1"/>
                <w:sz w:val="24"/>
                <w:szCs w:val="24"/>
                <w:lang w:val="en-GB"/>
              </w:rPr>
              <w:t>Knowledge, skills, experience, and other relevant criteria</w:t>
            </w:r>
          </w:p>
        </w:tc>
        <w:tc>
          <w:tcPr>
            <w:tcW w:w="1094" w:type="dxa"/>
            <w:shd w:val="clear" w:color="auto" w:fill="25A7A1"/>
            <w:vAlign w:val="center"/>
          </w:tcPr>
          <w:p w14:paraId="3F8F44D9" w14:textId="77777777" w:rsidR="00863CFC" w:rsidRPr="005A49CC" w:rsidRDefault="00863CFC" w:rsidP="00490454">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76511EA8" w14:textId="77777777" w:rsidR="00863CFC" w:rsidRPr="005A49CC" w:rsidRDefault="00863CFC" w:rsidP="00490454">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5A49CC">
              <w:rPr>
                <w:rFonts w:asciiTheme="majorHAnsi" w:eastAsia="Times New Roman" w:hAnsiTheme="majorHAnsi" w:cstheme="majorHAnsi"/>
                <w:b/>
                <w:color w:val="FFFFFF" w:themeColor="background1"/>
                <w:sz w:val="24"/>
                <w:szCs w:val="24"/>
                <w:lang w:val="en-GB"/>
              </w:rPr>
              <w:t>Desirable</w:t>
            </w:r>
          </w:p>
        </w:tc>
      </w:tr>
      <w:tr w:rsidR="00863CFC" w:rsidRPr="005A49CC" w14:paraId="138AFFC1" w14:textId="77777777" w:rsidTr="0049045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C9B6094" w14:textId="77777777" w:rsidR="00863CFC" w:rsidRPr="005A49CC" w:rsidRDefault="00863CFC" w:rsidP="00490454">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Able to demonstrate excellent communication skills with a wide variety of people</w:t>
            </w:r>
          </w:p>
        </w:tc>
        <w:tc>
          <w:tcPr>
            <w:tcW w:w="1094" w:type="dxa"/>
            <w:shd w:val="clear" w:color="auto" w:fill="auto"/>
            <w:vAlign w:val="center"/>
          </w:tcPr>
          <w:p w14:paraId="7FD4D924" w14:textId="77777777" w:rsidR="00863CFC" w:rsidRPr="005A49CC" w:rsidRDefault="00863CFC" w:rsidP="00490454">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239B2FF1" w14:textId="77777777" w:rsidR="00863CFC" w:rsidRPr="005A49CC" w:rsidRDefault="00863CFC" w:rsidP="00490454">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lang w:val="en-GB"/>
              </w:rPr>
            </w:pPr>
          </w:p>
        </w:tc>
      </w:tr>
      <w:tr w:rsidR="00863CFC" w:rsidRPr="005A49CC" w14:paraId="374E8FF1" w14:textId="77777777" w:rsidTr="00490454">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682425D"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lang w:eastAsia="en-GB"/>
              </w:rPr>
              <w:t>Accuracy and attention to detail</w:t>
            </w:r>
          </w:p>
        </w:tc>
        <w:tc>
          <w:tcPr>
            <w:tcW w:w="1094" w:type="dxa"/>
            <w:vAlign w:val="center"/>
          </w:tcPr>
          <w:p w14:paraId="5E38CCEA"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441A12C3"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3E7D3606" w14:textId="77777777" w:rsidTr="0049045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5BF4E6DE"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Able to demonstrate excellent customer service skills</w:t>
            </w:r>
          </w:p>
        </w:tc>
        <w:tc>
          <w:tcPr>
            <w:tcW w:w="1094" w:type="dxa"/>
            <w:shd w:val="clear" w:color="auto" w:fill="auto"/>
            <w:vAlign w:val="center"/>
          </w:tcPr>
          <w:p w14:paraId="5D49B614"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6FDAF887"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6AC7D46C" w14:textId="77777777" w:rsidTr="00490454">
        <w:trPr>
          <w:trHeight w:val="296"/>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48E5C12"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hAnsiTheme="majorHAnsi" w:cstheme="majorHAnsi"/>
                <w:b w:val="0"/>
                <w:sz w:val="24"/>
                <w:szCs w:val="24"/>
              </w:rPr>
              <w:t>Excellent keyboard skills</w:t>
            </w:r>
          </w:p>
        </w:tc>
        <w:tc>
          <w:tcPr>
            <w:tcW w:w="1094" w:type="dxa"/>
            <w:vAlign w:val="center"/>
          </w:tcPr>
          <w:p w14:paraId="446EFADA"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vAlign w:val="center"/>
          </w:tcPr>
          <w:p w14:paraId="709A4EA4" w14:textId="77777777" w:rsidR="00863CFC" w:rsidRPr="005A49CC" w:rsidRDefault="00863CFC" w:rsidP="00490454">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2D68E91D" w14:textId="77777777" w:rsidTr="0049045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0F2D3457" w14:textId="77777777" w:rsidR="00863CFC" w:rsidRPr="005A49CC" w:rsidRDefault="00863CFC" w:rsidP="00490454">
            <w:pPr>
              <w:rPr>
                <w:rFonts w:asciiTheme="majorHAnsi" w:eastAsia="Times New Roman" w:hAnsiTheme="majorHAnsi" w:cstheme="majorHAnsi"/>
                <w:b w:val="0"/>
                <w:bCs w:val="0"/>
                <w:color w:val="000000"/>
                <w:sz w:val="24"/>
                <w:szCs w:val="24"/>
                <w:lang w:val="en-GB"/>
              </w:rPr>
            </w:pPr>
            <w:r w:rsidRPr="005A49CC">
              <w:rPr>
                <w:rFonts w:asciiTheme="majorHAnsi" w:eastAsia="Times New Roman" w:hAnsiTheme="majorHAnsi" w:cstheme="majorHAnsi"/>
                <w:b w:val="0"/>
                <w:bCs w:val="0"/>
                <w:color w:val="000000"/>
                <w:sz w:val="24"/>
                <w:szCs w:val="24"/>
                <w:lang w:val="en-GB"/>
              </w:rPr>
              <w:t xml:space="preserve">Patient focused, ability to show patience, empathy, and compassion </w:t>
            </w:r>
          </w:p>
        </w:tc>
        <w:tc>
          <w:tcPr>
            <w:tcW w:w="1094" w:type="dxa"/>
            <w:shd w:val="clear" w:color="auto" w:fill="auto"/>
            <w:vAlign w:val="center"/>
          </w:tcPr>
          <w:p w14:paraId="543D9FE2"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Wingdings" w:hAnsiTheme="majorHAnsi" w:cstheme="majorHAnsi"/>
                <w:lang w:val="en-GB"/>
              </w:rPr>
              <w:t>þ</w:t>
            </w:r>
          </w:p>
        </w:tc>
        <w:tc>
          <w:tcPr>
            <w:tcW w:w="1156" w:type="dxa"/>
            <w:shd w:val="clear" w:color="auto" w:fill="auto"/>
            <w:vAlign w:val="center"/>
          </w:tcPr>
          <w:p w14:paraId="5B2B765E" w14:textId="77777777" w:rsidR="00863CFC" w:rsidRPr="005A49CC" w:rsidRDefault="00863CFC" w:rsidP="00490454">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5A49CC">
              <w:rPr>
                <w:rFonts w:asciiTheme="majorHAnsi" w:eastAsia="Times New Roman" w:hAnsiTheme="majorHAnsi" w:cstheme="majorHAnsi"/>
                <w:color w:val="000000"/>
                <w:sz w:val="24"/>
                <w:szCs w:val="24"/>
                <w:lang w:val="en-GB"/>
              </w:rPr>
              <w:t> </w:t>
            </w:r>
          </w:p>
        </w:tc>
      </w:tr>
      <w:tr w:rsidR="00863CFC" w:rsidRPr="005A49CC" w14:paraId="3355D0FA"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2CC3C5C4" w14:textId="77777777" w:rsidR="00863CFC" w:rsidRPr="005A49CC" w:rsidRDefault="00863CFC" w:rsidP="00490454">
            <w:pPr>
              <w:spacing w:line="288" w:lineRule="auto"/>
              <w:rPr>
                <w:rFonts w:asciiTheme="majorHAnsi" w:eastAsia="Times New Roman" w:hAnsiTheme="majorHAnsi" w:cstheme="majorHAnsi"/>
                <w:b w:val="0"/>
                <w:bCs w:val="0"/>
                <w:sz w:val="24"/>
                <w:szCs w:val="24"/>
                <w:lang w:val="en-GB"/>
              </w:rPr>
            </w:pPr>
            <w:r w:rsidRPr="005A49CC">
              <w:rPr>
                <w:rFonts w:asciiTheme="majorHAnsi" w:hAnsiTheme="majorHAnsi" w:cstheme="majorHAnsi"/>
                <w:b w:val="0"/>
                <w:sz w:val="24"/>
                <w:szCs w:val="24"/>
                <w:lang w:eastAsia="en-GB"/>
              </w:rPr>
              <w:t xml:space="preserve">Able to </w:t>
            </w:r>
            <w:proofErr w:type="gramStart"/>
            <w:r w:rsidRPr="005A49CC">
              <w:rPr>
                <w:rFonts w:asciiTheme="majorHAnsi" w:hAnsiTheme="majorHAnsi" w:cstheme="majorHAnsi"/>
                <w:b w:val="0"/>
                <w:sz w:val="24"/>
                <w:szCs w:val="24"/>
                <w:lang w:eastAsia="en-GB"/>
              </w:rPr>
              <w:t>problem solve</w:t>
            </w:r>
            <w:proofErr w:type="gramEnd"/>
            <w:r w:rsidRPr="005A49CC">
              <w:rPr>
                <w:rFonts w:asciiTheme="majorHAnsi" w:hAnsiTheme="majorHAnsi" w:cstheme="majorHAnsi"/>
                <w:b w:val="0"/>
                <w:sz w:val="24"/>
                <w:szCs w:val="24"/>
                <w:lang w:eastAsia="en-GB"/>
              </w:rPr>
              <w:t xml:space="preserve"> and think clearly in pressured situations</w:t>
            </w:r>
          </w:p>
        </w:tc>
        <w:tc>
          <w:tcPr>
            <w:tcW w:w="1094" w:type="dxa"/>
            <w:vAlign w:val="center"/>
          </w:tcPr>
          <w:p w14:paraId="6D86CDF0"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r w:rsidRPr="005A49CC">
              <w:rPr>
                <w:rFonts w:asciiTheme="majorHAnsi" w:eastAsia="Wingdings" w:hAnsiTheme="majorHAnsi" w:cstheme="majorHAnsi"/>
                <w:lang w:val="en-GB"/>
              </w:rPr>
              <w:t>þ</w:t>
            </w:r>
          </w:p>
        </w:tc>
        <w:tc>
          <w:tcPr>
            <w:tcW w:w="1156" w:type="dxa"/>
            <w:vAlign w:val="center"/>
          </w:tcPr>
          <w:p w14:paraId="679752F1"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lang w:val="en-GB"/>
              </w:rPr>
            </w:pPr>
          </w:p>
        </w:tc>
      </w:tr>
      <w:tr w:rsidR="00863CFC" w:rsidRPr="005A49CC" w14:paraId="2B5849F6"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7E3ED019"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rPr>
              <w:t>Previous experience in a similar role</w:t>
            </w:r>
          </w:p>
        </w:tc>
        <w:tc>
          <w:tcPr>
            <w:tcW w:w="1094" w:type="dxa"/>
            <w:shd w:val="clear" w:color="auto" w:fill="auto"/>
            <w:vAlign w:val="center"/>
          </w:tcPr>
          <w:p w14:paraId="4AC241A6" w14:textId="1B0D714A"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195D4CCE" w14:textId="6DBFF51A"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7DD07CE8"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751A3503" w14:textId="77777777" w:rsidR="00863CFC" w:rsidRPr="005A49CC" w:rsidRDefault="00863CFC" w:rsidP="00490454">
            <w:pPr>
              <w:spacing w:line="288" w:lineRule="auto"/>
              <w:rPr>
                <w:rFonts w:asciiTheme="majorHAnsi" w:hAnsiTheme="majorHAnsi" w:cstheme="majorHAnsi"/>
                <w:b w:val="0"/>
                <w:bCs w:val="0"/>
                <w:sz w:val="24"/>
                <w:szCs w:val="24"/>
              </w:rPr>
            </w:pPr>
            <w:r w:rsidRPr="005A49CC">
              <w:rPr>
                <w:rFonts w:asciiTheme="majorHAnsi" w:hAnsiTheme="majorHAnsi" w:cstheme="majorHAnsi"/>
                <w:b w:val="0"/>
                <w:bCs w:val="0"/>
                <w:sz w:val="24"/>
                <w:szCs w:val="24"/>
              </w:rPr>
              <w:t>Good working knowledge of medical terminology</w:t>
            </w:r>
          </w:p>
        </w:tc>
        <w:tc>
          <w:tcPr>
            <w:tcW w:w="1094" w:type="dxa"/>
            <w:vAlign w:val="center"/>
          </w:tcPr>
          <w:p w14:paraId="09709B58"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c>
          <w:tcPr>
            <w:tcW w:w="1156" w:type="dxa"/>
            <w:vAlign w:val="center"/>
          </w:tcPr>
          <w:p w14:paraId="40043E22"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rPr>
            </w:pPr>
            <w:r w:rsidRPr="005A49CC">
              <w:rPr>
                <w:rFonts w:asciiTheme="majorHAnsi" w:eastAsia="Wingdings" w:hAnsiTheme="majorHAnsi" w:cstheme="majorHAnsi"/>
                <w:lang w:val="en-GB"/>
              </w:rPr>
              <w:t>þ</w:t>
            </w:r>
          </w:p>
        </w:tc>
      </w:tr>
      <w:tr w:rsidR="00863CFC" w:rsidRPr="005A49CC" w14:paraId="7E5D8FD6"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254D953"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sz w:val="24"/>
                <w:szCs w:val="24"/>
              </w:rPr>
              <w:lastRenderedPageBreak/>
              <w:t>Demonstrable experience in dealing with sensitive and confidential information</w:t>
            </w:r>
          </w:p>
        </w:tc>
        <w:tc>
          <w:tcPr>
            <w:tcW w:w="1094" w:type="dxa"/>
            <w:shd w:val="clear" w:color="auto" w:fill="auto"/>
            <w:vAlign w:val="center"/>
          </w:tcPr>
          <w:p w14:paraId="4C222788" w14:textId="77777777"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55537933" w14:textId="77777777"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0216D472"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6663FDAD"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eastAsia="Times New Roman" w:hAnsiTheme="majorHAnsi" w:cstheme="majorHAnsi"/>
                <w:b w:val="0"/>
                <w:bCs w:val="0"/>
                <w:sz w:val="24"/>
                <w:szCs w:val="24"/>
              </w:rPr>
              <w:t>Experience of using EMIS Web</w:t>
            </w:r>
          </w:p>
        </w:tc>
        <w:tc>
          <w:tcPr>
            <w:tcW w:w="1094" w:type="dxa"/>
            <w:vAlign w:val="center"/>
          </w:tcPr>
          <w:p w14:paraId="2507B648" w14:textId="5CF015AF"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33E8B93B" w14:textId="017CBD1C"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6156B652" w14:textId="77777777" w:rsidTr="00490454">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6218" w:type="dxa"/>
            <w:shd w:val="clear" w:color="auto" w:fill="auto"/>
            <w:vAlign w:val="center"/>
          </w:tcPr>
          <w:p w14:paraId="40E0BBE2" w14:textId="77777777" w:rsidR="00863CFC" w:rsidRPr="005A49CC" w:rsidRDefault="00863CFC" w:rsidP="00490454">
            <w:pPr>
              <w:spacing w:line="288" w:lineRule="auto"/>
              <w:rPr>
                <w:rFonts w:asciiTheme="majorHAnsi" w:eastAsia="Times New Roman" w:hAnsiTheme="majorHAnsi" w:cstheme="majorHAnsi"/>
                <w:b w:val="0"/>
                <w:bCs w:val="0"/>
                <w:sz w:val="24"/>
                <w:szCs w:val="24"/>
              </w:rPr>
            </w:pPr>
            <w:r w:rsidRPr="005A49CC">
              <w:rPr>
                <w:rFonts w:asciiTheme="majorHAnsi" w:hAnsiTheme="majorHAnsi" w:cstheme="majorHAnsi"/>
                <w:b w:val="0"/>
                <w:sz w:val="24"/>
                <w:szCs w:val="24"/>
                <w:lang w:eastAsia="en-GB"/>
              </w:rPr>
              <w:t>Previous experience of working in a healthcare environment</w:t>
            </w:r>
          </w:p>
        </w:tc>
        <w:tc>
          <w:tcPr>
            <w:tcW w:w="1094" w:type="dxa"/>
            <w:shd w:val="clear" w:color="auto" w:fill="auto"/>
            <w:vAlign w:val="center"/>
          </w:tcPr>
          <w:p w14:paraId="089495DD" w14:textId="3B49DA01"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shd w:val="clear" w:color="auto" w:fill="auto"/>
            <w:vAlign w:val="center"/>
          </w:tcPr>
          <w:p w14:paraId="4745F1B6" w14:textId="1B3D1E80" w:rsidR="00863CFC" w:rsidRPr="005A49CC" w:rsidRDefault="00863CFC" w:rsidP="00490454">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4"/>
                <w:szCs w:val="24"/>
              </w:rPr>
            </w:pPr>
          </w:p>
        </w:tc>
      </w:tr>
      <w:tr w:rsidR="00863CFC" w:rsidRPr="005A49CC" w14:paraId="45573EEB" w14:textId="77777777" w:rsidTr="00490454">
        <w:trPr>
          <w:trHeight w:val="383"/>
        </w:trPr>
        <w:tc>
          <w:tcPr>
            <w:cnfStyle w:val="001000000000" w:firstRow="0" w:lastRow="0" w:firstColumn="1" w:lastColumn="0" w:oddVBand="0" w:evenVBand="0" w:oddHBand="0" w:evenHBand="0" w:firstRowFirstColumn="0" w:firstRowLastColumn="0" w:lastRowFirstColumn="0" w:lastRowLastColumn="0"/>
            <w:tcW w:w="6218" w:type="dxa"/>
            <w:vAlign w:val="center"/>
          </w:tcPr>
          <w:p w14:paraId="569D5482" w14:textId="77777777" w:rsidR="00863CFC" w:rsidRPr="005A49CC" w:rsidRDefault="00863CFC" w:rsidP="00490454">
            <w:pPr>
              <w:spacing w:line="288" w:lineRule="auto"/>
              <w:rPr>
                <w:rFonts w:asciiTheme="majorHAnsi" w:hAnsiTheme="majorHAnsi" w:cstheme="majorHAnsi"/>
                <w:b w:val="0"/>
                <w:bCs w:val="0"/>
                <w:sz w:val="24"/>
                <w:szCs w:val="24"/>
                <w:lang w:eastAsia="en-GB"/>
              </w:rPr>
            </w:pPr>
            <w:r w:rsidRPr="005A49CC">
              <w:rPr>
                <w:rFonts w:asciiTheme="majorHAnsi" w:hAnsiTheme="majorHAnsi" w:cstheme="majorHAnsi"/>
                <w:b w:val="0"/>
                <w:bCs w:val="0"/>
                <w:sz w:val="24"/>
                <w:szCs w:val="24"/>
                <w:lang w:eastAsia="en-GB"/>
              </w:rPr>
              <w:t>Ability to work autonomously and initiate/self-direct own workload</w:t>
            </w:r>
          </w:p>
        </w:tc>
        <w:tc>
          <w:tcPr>
            <w:tcW w:w="1094" w:type="dxa"/>
            <w:vAlign w:val="center"/>
          </w:tcPr>
          <w:p w14:paraId="6CBFEE91"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5A49CC">
              <w:rPr>
                <w:rFonts w:asciiTheme="majorHAnsi" w:eastAsia="Wingdings" w:hAnsiTheme="majorHAnsi" w:cstheme="majorHAnsi"/>
                <w:lang w:val="en-GB"/>
              </w:rPr>
              <w:t>þ</w:t>
            </w:r>
          </w:p>
        </w:tc>
        <w:tc>
          <w:tcPr>
            <w:tcW w:w="1156" w:type="dxa"/>
            <w:vAlign w:val="center"/>
          </w:tcPr>
          <w:p w14:paraId="1A302DBC" w14:textId="77777777" w:rsidR="00863CFC" w:rsidRPr="005A49CC" w:rsidRDefault="00863CFC" w:rsidP="00490454">
            <w:pPr>
              <w:spacing w:after="40"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p>
        </w:tc>
      </w:tr>
    </w:tbl>
    <w:p w14:paraId="3F158AFF" w14:textId="77777777" w:rsidR="00863CFC" w:rsidRPr="005A49CC" w:rsidRDefault="00863CFC" w:rsidP="00863CFC">
      <w:pPr>
        <w:tabs>
          <w:tab w:val="left" w:pos="1615"/>
        </w:tabs>
        <w:rPr>
          <w:rFonts w:asciiTheme="majorHAnsi" w:hAnsiTheme="majorHAnsi" w:cstheme="majorHAnsi"/>
          <w:sz w:val="24"/>
          <w:szCs w:val="24"/>
        </w:rPr>
      </w:pPr>
    </w:p>
    <w:p w14:paraId="3882395F" w14:textId="77777777" w:rsidR="00863CFC" w:rsidRPr="005A49CC" w:rsidRDefault="00863CFC" w:rsidP="00863CFC">
      <w:pPr>
        <w:rPr>
          <w:rFonts w:asciiTheme="majorHAnsi" w:hAnsiTheme="majorHAnsi" w:cstheme="majorHAnsi"/>
          <w:sz w:val="24"/>
          <w:szCs w:val="24"/>
        </w:rPr>
      </w:pPr>
    </w:p>
    <w:p w14:paraId="76DFB817" w14:textId="77777777" w:rsidR="00863CFC" w:rsidRPr="005A49CC" w:rsidRDefault="00863CFC" w:rsidP="00863CFC">
      <w:pPr>
        <w:rPr>
          <w:rFonts w:asciiTheme="majorHAnsi" w:hAnsiTheme="majorHAnsi" w:cstheme="majorHAnsi"/>
          <w:sz w:val="24"/>
          <w:szCs w:val="24"/>
        </w:rPr>
      </w:pPr>
    </w:p>
    <w:p w14:paraId="7FA64E9A" w14:textId="77777777" w:rsidR="00863CFC" w:rsidRPr="005A49CC" w:rsidRDefault="00863CFC" w:rsidP="00863CFC">
      <w:pPr>
        <w:rPr>
          <w:rFonts w:asciiTheme="majorHAnsi" w:hAnsiTheme="majorHAnsi" w:cstheme="majorHAnsi"/>
          <w:sz w:val="24"/>
          <w:szCs w:val="24"/>
        </w:rPr>
      </w:pPr>
    </w:p>
    <w:p w14:paraId="2A225AB7" w14:textId="77777777" w:rsidR="00863CFC" w:rsidRPr="005A49CC" w:rsidRDefault="00863CFC" w:rsidP="00863CFC">
      <w:pPr>
        <w:rPr>
          <w:rFonts w:asciiTheme="majorHAnsi" w:hAnsiTheme="majorHAnsi" w:cstheme="majorHAnsi"/>
          <w:sz w:val="24"/>
          <w:szCs w:val="24"/>
        </w:rPr>
      </w:pPr>
    </w:p>
    <w:p w14:paraId="02FEE032" w14:textId="77777777" w:rsidR="00863CFC" w:rsidRPr="005A49CC" w:rsidRDefault="00863CFC" w:rsidP="00863CFC">
      <w:pPr>
        <w:rPr>
          <w:rFonts w:asciiTheme="majorHAnsi" w:hAnsiTheme="majorHAnsi" w:cstheme="majorHAnsi"/>
          <w:sz w:val="24"/>
          <w:szCs w:val="24"/>
        </w:rPr>
      </w:pPr>
    </w:p>
    <w:p w14:paraId="3C390133" w14:textId="77777777" w:rsidR="00F349E3" w:rsidRPr="00863CFC" w:rsidRDefault="00F349E3" w:rsidP="00863CFC"/>
    <w:sectPr w:rsidR="00F349E3" w:rsidRPr="00863C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A6FCA"/>
    <w:multiLevelType w:val="hybridMultilevel"/>
    <w:tmpl w:val="CB761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265F14"/>
    <w:multiLevelType w:val="hybridMultilevel"/>
    <w:tmpl w:val="7AAC9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6419179">
    <w:abstractNumId w:val="0"/>
  </w:num>
  <w:num w:numId="2" w16cid:durableId="630330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C1"/>
    <w:rsid w:val="001135E1"/>
    <w:rsid w:val="00367724"/>
    <w:rsid w:val="006704DA"/>
    <w:rsid w:val="007700C1"/>
    <w:rsid w:val="00814A2F"/>
    <w:rsid w:val="00863CFC"/>
    <w:rsid w:val="008B2B84"/>
    <w:rsid w:val="0090267A"/>
    <w:rsid w:val="00E26349"/>
    <w:rsid w:val="00F23EEA"/>
    <w:rsid w:val="00F34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E9E20"/>
  <w15:chartTrackingRefBased/>
  <w15:docId w15:val="{D39D05C8-9A7E-41B9-98C9-4C6362D5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0C1"/>
    <w:rPr>
      <w:kern w:val="0"/>
      <w14:ligatures w14:val="none"/>
    </w:rPr>
  </w:style>
  <w:style w:type="paragraph" w:styleId="Heading1">
    <w:name w:val="heading 1"/>
    <w:basedOn w:val="Normal"/>
    <w:next w:val="Normal"/>
    <w:link w:val="Heading1Char"/>
    <w:uiPriority w:val="9"/>
    <w:qFormat/>
    <w:rsid w:val="007700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00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00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00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00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00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0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0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0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0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00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00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00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00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00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0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0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0C1"/>
    <w:rPr>
      <w:rFonts w:eastAsiaTheme="majorEastAsia" w:cstheme="majorBidi"/>
      <w:color w:val="272727" w:themeColor="text1" w:themeTint="D8"/>
    </w:rPr>
  </w:style>
  <w:style w:type="paragraph" w:styleId="Title">
    <w:name w:val="Title"/>
    <w:basedOn w:val="Normal"/>
    <w:next w:val="Normal"/>
    <w:link w:val="TitleChar"/>
    <w:uiPriority w:val="10"/>
    <w:qFormat/>
    <w:rsid w:val="007700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0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0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0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0C1"/>
    <w:pPr>
      <w:spacing w:before="160"/>
      <w:jc w:val="center"/>
    </w:pPr>
    <w:rPr>
      <w:i/>
      <w:iCs/>
      <w:color w:val="404040" w:themeColor="text1" w:themeTint="BF"/>
    </w:rPr>
  </w:style>
  <w:style w:type="character" w:customStyle="1" w:styleId="QuoteChar">
    <w:name w:val="Quote Char"/>
    <w:basedOn w:val="DefaultParagraphFont"/>
    <w:link w:val="Quote"/>
    <w:uiPriority w:val="29"/>
    <w:rsid w:val="007700C1"/>
    <w:rPr>
      <w:i/>
      <w:iCs/>
      <w:color w:val="404040" w:themeColor="text1" w:themeTint="BF"/>
    </w:rPr>
  </w:style>
  <w:style w:type="paragraph" w:styleId="ListParagraph">
    <w:name w:val="List Paragraph"/>
    <w:basedOn w:val="Normal"/>
    <w:uiPriority w:val="34"/>
    <w:qFormat/>
    <w:rsid w:val="007700C1"/>
    <w:pPr>
      <w:ind w:left="720"/>
      <w:contextualSpacing/>
    </w:pPr>
  </w:style>
  <w:style w:type="character" w:styleId="IntenseEmphasis">
    <w:name w:val="Intense Emphasis"/>
    <w:basedOn w:val="DefaultParagraphFont"/>
    <w:uiPriority w:val="21"/>
    <w:qFormat/>
    <w:rsid w:val="007700C1"/>
    <w:rPr>
      <w:i/>
      <w:iCs/>
      <w:color w:val="0F4761" w:themeColor="accent1" w:themeShade="BF"/>
    </w:rPr>
  </w:style>
  <w:style w:type="paragraph" w:styleId="IntenseQuote">
    <w:name w:val="Intense Quote"/>
    <w:basedOn w:val="Normal"/>
    <w:next w:val="Normal"/>
    <w:link w:val="IntenseQuoteChar"/>
    <w:uiPriority w:val="30"/>
    <w:qFormat/>
    <w:rsid w:val="007700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00C1"/>
    <w:rPr>
      <w:i/>
      <w:iCs/>
      <w:color w:val="0F4761" w:themeColor="accent1" w:themeShade="BF"/>
    </w:rPr>
  </w:style>
  <w:style w:type="character" w:styleId="IntenseReference">
    <w:name w:val="Intense Reference"/>
    <w:basedOn w:val="DefaultParagraphFont"/>
    <w:uiPriority w:val="32"/>
    <w:qFormat/>
    <w:rsid w:val="007700C1"/>
    <w:rPr>
      <w:b/>
      <w:bCs/>
      <w:smallCaps/>
      <w:color w:val="0F4761" w:themeColor="accent1" w:themeShade="BF"/>
      <w:spacing w:val="5"/>
    </w:rPr>
  </w:style>
  <w:style w:type="paragraph" w:styleId="BodyText">
    <w:name w:val="Body Text"/>
    <w:basedOn w:val="Normal"/>
    <w:link w:val="BodyTextChar"/>
    <w:uiPriority w:val="1"/>
    <w:qFormat/>
    <w:rsid w:val="007700C1"/>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7700C1"/>
    <w:rPr>
      <w:rFonts w:ascii="Calibri" w:eastAsia="Calibri" w:hAnsi="Calibri" w:cs="Calibri"/>
      <w:kern w:val="0"/>
      <w:sz w:val="24"/>
      <w:szCs w:val="24"/>
      <w:lang w:eastAsia="en-GB" w:bidi="en-GB"/>
      <w14:ligatures w14:val="none"/>
    </w:rPr>
  </w:style>
  <w:style w:type="table" w:styleId="TableGrid">
    <w:name w:val="Table Grid"/>
    <w:basedOn w:val="TableNormal"/>
    <w:uiPriority w:val="59"/>
    <w:rsid w:val="007700C1"/>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00C1"/>
    <w:pPr>
      <w:autoSpaceDE w:val="0"/>
      <w:autoSpaceDN w:val="0"/>
      <w:adjustRightInd w:val="0"/>
      <w:spacing w:after="0" w:line="240" w:lineRule="auto"/>
    </w:pPr>
    <w:rPr>
      <w:rFonts w:ascii="Arial" w:hAnsi="Arial" w:cs="Arial"/>
      <w:color w:val="000000"/>
      <w:kern w:val="0"/>
      <w:sz w:val="24"/>
      <w:szCs w:val="24"/>
      <w14:ligatures w14:val="none"/>
    </w:rPr>
  </w:style>
  <w:style w:type="table" w:styleId="GridTable4-Accent1">
    <w:name w:val="Grid Table 4 Accent 1"/>
    <w:basedOn w:val="TableNormal"/>
    <w:uiPriority w:val="49"/>
    <w:rsid w:val="00F349E3"/>
    <w:pPr>
      <w:spacing w:after="0" w:line="240" w:lineRule="auto"/>
    </w:pPr>
    <w:rPr>
      <w:kern w:val="0"/>
      <w:lang w:val="en-US"/>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Smith</dc:creator>
  <cp:keywords/>
  <dc:description/>
  <cp:lastModifiedBy>Lisa Crowley</cp:lastModifiedBy>
  <cp:revision>2</cp:revision>
  <dcterms:created xsi:type="dcterms:W3CDTF">2025-07-24T16:40:00Z</dcterms:created>
  <dcterms:modified xsi:type="dcterms:W3CDTF">2025-07-24T16:40:00Z</dcterms:modified>
</cp:coreProperties>
</file>