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40527C5A" w:rsidR="00E62584" w:rsidRPr="000218A5" w:rsidRDefault="00E62584" w:rsidP="0082717D">
      <w:pPr>
        <w:spacing w:after="120" w:line="288" w:lineRule="auto"/>
        <w:rPr>
          <w:rFonts w:ascii="Aptos" w:hAnsi="Aptos" w:cstheme="majorHAnsi"/>
          <w:b/>
          <w:color w:val="323E4F" w:themeColor="text2" w:themeShade="BF"/>
          <w:sz w:val="32"/>
          <w:szCs w:val="32"/>
        </w:rPr>
      </w:pPr>
      <w:r w:rsidRPr="000218A5">
        <w:rPr>
          <w:rFonts w:ascii="Aptos" w:hAnsi="Aptos" w:cstheme="majorHAnsi"/>
          <w:b/>
          <w:color w:val="323E4F" w:themeColor="text2" w:themeShade="BF"/>
          <w:sz w:val="32"/>
          <w:szCs w:val="32"/>
        </w:rPr>
        <w:t>Job Description</w:t>
      </w:r>
    </w:p>
    <w:p w14:paraId="093F1E21" w14:textId="7DDEFC10" w:rsidR="0082717D" w:rsidRPr="009F1A8A" w:rsidRDefault="00B22AD0" w:rsidP="00581904">
      <w:pPr>
        <w:spacing w:line="288" w:lineRule="auto"/>
        <w:rPr>
          <w:rFonts w:ascii="Aptos" w:hAnsi="Aptos" w:cstheme="majorHAnsi"/>
          <w:b/>
          <w:color w:val="25A7A1"/>
          <w:sz w:val="22"/>
          <w:szCs w:val="22"/>
        </w:rPr>
      </w:pPr>
      <w:r w:rsidRPr="009F1A8A">
        <w:rPr>
          <w:rFonts w:ascii="Aptos" w:hAnsi="Aptos" w:cstheme="majorHAnsi"/>
          <w:noProof/>
          <w:sz w:val="22"/>
          <w:szCs w:val="22"/>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7" style="position:absolute;z-index:251681792;visibility:visible;mso-wrap-style:square;mso-wrap-distance-left:9pt;mso-wrap-distance-top:0;mso-wrap-distance-right:9pt;mso-wrap-distance-bottom:0;mso-position-horizontal:left;mso-position-horizontal-relative:margin;mso-position-vertical:absolute;mso-position-vertical-relative:text" o:spid="_x0000_s1026" strokecolor="#b4c6e7 [1300]" strokeweight=".5pt" from="0,.55pt" to="454.8pt,.55pt" w14:anchorId="06A14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v:stroke joinstyle="miter"/>
                <w10:wrap anchorx="margin"/>
              </v:line>
            </w:pict>
          </mc:Fallback>
        </mc:AlternateContent>
      </w:r>
    </w:p>
    <w:p w14:paraId="5AA4C323" w14:textId="77777777" w:rsidR="00B22AD0" w:rsidRPr="009F1A8A" w:rsidRDefault="00B22AD0" w:rsidP="00581904">
      <w:pPr>
        <w:spacing w:line="288" w:lineRule="auto"/>
        <w:rPr>
          <w:rFonts w:ascii="Aptos" w:hAnsi="Aptos" w:cstheme="majorHAnsi"/>
          <w:b/>
          <w:color w:val="25A7A1"/>
          <w:sz w:val="22"/>
          <w:szCs w:val="22"/>
        </w:rPr>
      </w:pPr>
    </w:p>
    <w:p w14:paraId="310BC1C1" w14:textId="6D9785D5" w:rsidR="00E62584" w:rsidRPr="009F1A8A" w:rsidRDefault="00E62584" w:rsidP="00581904">
      <w:pPr>
        <w:spacing w:line="288" w:lineRule="auto"/>
        <w:rPr>
          <w:rFonts w:ascii="Aptos" w:hAnsi="Aptos" w:cstheme="majorHAnsi"/>
          <w:b/>
          <w:sz w:val="22"/>
          <w:szCs w:val="22"/>
        </w:rPr>
      </w:pPr>
      <w:r w:rsidRPr="009F1A8A">
        <w:rPr>
          <w:rFonts w:ascii="Aptos" w:hAnsi="Aptos" w:cstheme="majorHAnsi"/>
          <w:b/>
          <w:color w:val="25A7A1"/>
          <w:sz w:val="22"/>
          <w:szCs w:val="22"/>
        </w:rPr>
        <w:t>Job Title:</w:t>
      </w:r>
      <w:r w:rsidR="0002548E" w:rsidRPr="009F1A8A">
        <w:rPr>
          <w:rFonts w:ascii="Aptos" w:hAnsi="Aptos" w:cstheme="majorHAnsi"/>
          <w:b/>
          <w:sz w:val="22"/>
          <w:szCs w:val="22"/>
        </w:rPr>
        <w:tab/>
      </w:r>
      <w:r w:rsidR="00C90298" w:rsidRPr="009F1A8A">
        <w:rPr>
          <w:rFonts w:ascii="Aptos" w:hAnsi="Aptos" w:cstheme="majorHAnsi"/>
          <w:b/>
          <w:sz w:val="22"/>
          <w:szCs w:val="22"/>
        </w:rPr>
        <w:t>Head of Business Intelligence</w:t>
      </w:r>
    </w:p>
    <w:p w14:paraId="7D43BE6E" w14:textId="51380379" w:rsidR="009A0D4B" w:rsidRPr="009F1A8A" w:rsidRDefault="00E62584" w:rsidP="00DA4256">
      <w:pPr>
        <w:spacing w:line="288" w:lineRule="auto"/>
        <w:rPr>
          <w:rFonts w:ascii="Aptos" w:hAnsi="Aptos" w:cstheme="majorHAnsi"/>
          <w:sz w:val="22"/>
          <w:szCs w:val="22"/>
        </w:rPr>
      </w:pPr>
      <w:r w:rsidRPr="009F1A8A">
        <w:rPr>
          <w:rFonts w:ascii="Aptos" w:hAnsi="Aptos" w:cstheme="majorHAnsi"/>
          <w:b/>
          <w:color w:val="25A7A1"/>
          <w:sz w:val="22"/>
          <w:szCs w:val="22"/>
        </w:rPr>
        <w:t>Hours:</w:t>
      </w:r>
      <w:r w:rsidRPr="009F1A8A">
        <w:rPr>
          <w:rFonts w:ascii="Aptos" w:hAnsi="Aptos" w:cstheme="majorHAnsi"/>
          <w:color w:val="25A7A1"/>
          <w:sz w:val="22"/>
          <w:szCs w:val="22"/>
        </w:rPr>
        <w:t xml:space="preserve"> </w:t>
      </w:r>
      <w:r w:rsidR="0002548E" w:rsidRPr="009F1A8A">
        <w:rPr>
          <w:rFonts w:ascii="Aptos" w:hAnsi="Aptos" w:cstheme="majorHAnsi"/>
          <w:color w:val="25A7A1"/>
          <w:sz w:val="22"/>
          <w:szCs w:val="22"/>
        </w:rPr>
        <w:tab/>
      </w:r>
      <w:r w:rsidR="0002548E" w:rsidRPr="009F1A8A">
        <w:rPr>
          <w:rFonts w:ascii="Aptos" w:hAnsi="Aptos" w:cstheme="majorHAnsi"/>
          <w:color w:val="25A7A1"/>
          <w:sz w:val="22"/>
          <w:szCs w:val="22"/>
        </w:rPr>
        <w:tab/>
      </w:r>
      <w:r w:rsidR="00C77EDE" w:rsidRPr="009F1A8A">
        <w:rPr>
          <w:rFonts w:ascii="Aptos" w:hAnsi="Aptos" w:cstheme="majorHAnsi"/>
          <w:b/>
          <w:color w:val="323E4F" w:themeColor="text2" w:themeShade="BF"/>
          <w:sz w:val="22"/>
          <w:szCs w:val="22"/>
        </w:rPr>
        <w:t>37.5</w:t>
      </w:r>
      <w:r w:rsidR="00684FDD" w:rsidRPr="009F1A8A">
        <w:rPr>
          <w:rFonts w:ascii="Aptos" w:hAnsi="Aptos" w:cstheme="majorHAnsi"/>
          <w:b/>
          <w:color w:val="323E4F" w:themeColor="text2" w:themeShade="BF"/>
          <w:sz w:val="22"/>
          <w:szCs w:val="22"/>
        </w:rPr>
        <w:t xml:space="preserve"> hours per week</w:t>
      </w:r>
      <w:r w:rsidR="0028304E" w:rsidRPr="009F1A8A">
        <w:rPr>
          <w:rFonts w:ascii="Aptos" w:hAnsi="Aptos" w:cstheme="majorHAnsi"/>
          <w:b/>
          <w:color w:val="323E4F" w:themeColor="text2" w:themeShade="BF"/>
          <w:sz w:val="22"/>
          <w:szCs w:val="22"/>
        </w:rPr>
        <w:t xml:space="preserve"> </w:t>
      </w:r>
      <w:r w:rsidRPr="009F1A8A">
        <w:rPr>
          <w:rFonts w:ascii="Aptos" w:hAnsi="Aptos" w:cstheme="majorHAnsi"/>
          <w:sz w:val="22"/>
          <w:szCs w:val="22"/>
        </w:rPr>
        <w:tab/>
      </w:r>
      <w:r w:rsidRPr="009F1A8A">
        <w:rPr>
          <w:rFonts w:ascii="Aptos" w:hAnsi="Aptos" w:cstheme="majorHAnsi"/>
          <w:sz w:val="22"/>
          <w:szCs w:val="22"/>
        </w:rPr>
        <w:tab/>
      </w:r>
      <w:r w:rsidRPr="009F1A8A">
        <w:rPr>
          <w:rFonts w:ascii="Aptos" w:hAnsi="Aptos" w:cstheme="majorHAnsi"/>
          <w:sz w:val="22"/>
          <w:szCs w:val="22"/>
        </w:rPr>
        <w:br/>
      </w:r>
      <w:r w:rsidRPr="009F1A8A">
        <w:rPr>
          <w:rFonts w:ascii="Aptos" w:hAnsi="Aptos" w:cstheme="majorHAnsi"/>
          <w:b/>
          <w:color w:val="25A7A1"/>
          <w:sz w:val="22"/>
          <w:szCs w:val="22"/>
        </w:rPr>
        <w:t>Salary:</w:t>
      </w:r>
      <w:r w:rsidRPr="009F1A8A">
        <w:rPr>
          <w:rFonts w:ascii="Aptos" w:hAnsi="Aptos" w:cstheme="majorHAnsi"/>
          <w:sz w:val="22"/>
          <w:szCs w:val="22"/>
        </w:rPr>
        <w:t xml:space="preserve"> </w:t>
      </w:r>
      <w:r w:rsidR="000218A5">
        <w:rPr>
          <w:rFonts w:ascii="Aptos" w:hAnsi="Aptos" w:cstheme="majorHAnsi"/>
          <w:sz w:val="22"/>
          <w:szCs w:val="22"/>
        </w:rPr>
        <w:t xml:space="preserve">       </w:t>
      </w:r>
      <w:r w:rsidR="000218A5">
        <w:rPr>
          <w:rFonts w:ascii="Aptos" w:hAnsi="Aptos" w:cstheme="majorHAnsi"/>
          <w:sz w:val="22"/>
          <w:szCs w:val="22"/>
        </w:rPr>
        <w:tab/>
      </w:r>
      <w:r w:rsidR="000218A5" w:rsidRPr="000218A5">
        <w:rPr>
          <w:rFonts w:ascii="Aptos" w:hAnsi="Aptos" w:cstheme="majorHAnsi"/>
          <w:b/>
          <w:bCs/>
          <w:sz w:val="22"/>
          <w:szCs w:val="22"/>
        </w:rPr>
        <w:t>£60,001 to £70,000</w:t>
      </w:r>
    </w:p>
    <w:p w14:paraId="723D52BB" w14:textId="77777777" w:rsidR="009A0D4B" w:rsidRPr="009F1A8A" w:rsidRDefault="009A0D4B" w:rsidP="00DA4256">
      <w:pPr>
        <w:spacing w:line="288" w:lineRule="auto"/>
        <w:rPr>
          <w:rFonts w:ascii="Aptos" w:hAnsi="Aptos" w:cstheme="majorHAnsi"/>
          <w:sz w:val="22"/>
          <w:szCs w:val="22"/>
        </w:rPr>
      </w:pPr>
    </w:p>
    <w:p w14:paraId="06049341" w14:textId="74C598A6" w:rsidR="00E62584" w:rsidRPr="009F1A8A" w:rsidRDefault="0002548E" w:rsidP="00DA4256">
      <w:pPr>
        <w:spacing w:line="288" w:lineRule="auto"/>
        <w:rPr>
          <w:rFonts w:ascii="Aptos" w:hAnsi="Aptos" w:cstheme="majorHAnsi"/>
          <w:b/>
          <w:bCs/>
          <w:sz w:val="22"/>
          <w:szCs w:val="22"/>
        </w:rPr>
      </w:pPr>
      <w:r w:rsidRPr="009F1A8A">
        <w:rPr>
          <w:rFonts w:ascii="Aptos" w:hAnsi="Aptos" w:cstheme="majorHAnsi"/>
          <w:sz w:val="22"/>
          <w:szCs w:val="22"/>
        </w:rPr>
        <w:tab/>
      </w:r>
      <w:r w:rsidR="00E62584" w:rsidRPr="009F1A8A">
        <w:rPr>
          <w:rFonts w:ascii="Aptos" w:hAnsi="Aptos" w:cstheme="majorHAnsi"/>
          <w:b/>
          <w:bCs/>
          <w:sz w:val="22"/>
          <w:szCs w:val="22"/>
        </w:rPr>
        <w:t xml:space="preserve">     </w:t>
      </w:r>
      <w:r w:rsidR="00C90298" w:rsidRPr="009F1A8A">
        <w:rPr>
          <w:rFonts w:ascii="Aptos" w:hAnsi="Aptos" w:cstheme="majorHAnsi"/>
          <w:b/>
          <w:bCs/>
          <w:sz w:val="22"/>
          <w:szCs w:val="22"/>
        </w:rPr>
        <w:tab/>
      </w:r>
    </w:p>
    <w:p w14:paraId="1BF0D54F" w14:textId="77777777" w:rsidR="00887FE3" w:rsidRPr="009F1A8A" w:rsidRDefault="00887FE3" w:rsidP="00DA4256">
      <w:pPr>
        <w:spacing w:line="288" w:lineRule="auto"/>
        <w:rPr>
          <w:rFonts w:ascii="Aptos" w:hAnsi="Aptos" w:cstheme="majorHAnsi"/>
          <w:sz w:val="22"/>
          <w:szCs w:val="22"/>
        </w:rPr>
      </w:pPr>
    </w:p>
    <w:tbl>
      <w:tblPr>
        <w:tblStyle w:val="TableGrid"/>
        <w:tblW w:w="0" w:type="auto"/>
        <w:tblLook w:val="04A0" w:firstRow="1" w:lastRow="0" w:firstColumn="1" w:lastColumn="0" w:noHBand="0" w:noVBand="1"/>
      </w:tblPr>
      <w:tblGrid>
        <w:gridCol w:w="9750"/>
      </w:tblGrid>
      <w:tr w:rsidR="00E62584" w:rsidRPr="009F1A8A" w14:paraId="0EAB7590" w14:textId="77777777" w:rsidTr="00754F53">
        <w:tc>
          <w:tcPr>
            <w:tcW w:w="9750" w:type="dxa"/>
            <w:tcBorders>
              <w:top w:val="nil"/>
              <w:left w:val="nil"/>
              <w:bottom w:val="nil"/>
              <w:right w:val="nil"/>
            </w:tcBorders>
            <w:shd w:val="clear" w:color="auto" w:fill="25A7A1"/>
          </w:tcPr>
          <w:p w14:paraId="7891DBD5" w14:textId="77777777" w:rsidR="00E62584" w:rsidRPr="009F1A8A" w:rsidRDefault="00E62584" w:rsidP="009C79D4">
            <w:pPr>
              <w:pStyle w:val="Default"/>
              <w:tabs>
                <w:tab w:val="left" w:pos="1999"/>
              </w:tabs>
              <w:spacing w:before="120" w:after="120" w:line="288" w:lineRule="auto"/>
              <w:jc w:val="center"/>
              <w:rPr>
                <w:rFonts w:ascii="Aptos" w:hAnsi="Aptos" w:cstheme="majorHAnsi"/>
                <w:b/>
                <w:bCs/>
                <w:color w:val="FFFFFF" w:themeColor="background1"/>
                <w:sz w:val="22"/>
                <w:szCs w:val="22"/>
                <w:lang w:val="en-GB"/>
              </w:rPr>
            </w:pPr>
            <w:r w:rsidRPr="009F1A8A">
              <w:rPr>
                <w:rFonts w:ascii="Aptos" w:hAnsi="Aptos" w:cstheme="majorHAnsi"/>
                <w:b/>
                <w:bCs/>
                <w:color w:val="FFFFFF" w:themeColor="background1"/>
                <w:sz w:val="22"/>
                <w:szCs w:val="22"/>
                <w:lang w:val="en-GB"/>
              </w:rPr>
              <w:t>Job Summary</w:t>
            </w:r>
          </w:p>
        </w:tc>
      </w:tr>
      <w:tr w:rsidR="00E62584" w:rsidRPr="009F1A8A" w14:paraId="3F210AED" w14:textId="77777777" w:rsidTr="00754F53">
        <w:tc>
          <w:tcPr>
            <w:tcW w:w="9750" w:type="dxa"/>
            <w:tcBorders>
              <w:top w:val="nil"/>
              <w:left w:val="nil"/>
              <w:bottom w:val="nil"/>
              <w:right w:val="nil"/>
            </w:tcBorders>
          </w:tcPr>
          <w:p w14:paraId="62C9E077" w14:textId="77777777" w:rsidR="00E62584" w:rsidRPr="009F1A8A" w:rsidRDefault="00E62584" w:rsidP="004F1EE6">
            <w:pPr>
              <w:autoSpaceDE w:val="0"/>
              <w:autoSpaceDN w:val="0"/>
              <w:rPr>
                <w:rFonts w:ascii="Aptos" w:hAnsi="Aptos" w:cstheme="majorHAnsi"/>
                <w:sz w:val="22"/>
                <w:szCs w:val="22"/>
                <w:lang w:val="en-GB"/>
              </w:rPr>
            </w:pPr>
          </w:p>
          <w:p w14:paraId="38EAEDA8" w14:textId="77777777" w:rsidR="005E5991" w:rsidRPr="009F1A8A" w:rsidRDefault="005E5991" w:rsidP="005E5991">
            <w:pPr>
              <w:spacing w:line="300" w:lineRule="atLeast"/>
              <w:rPr>
                <w:rFonts w:ascii="Aptos" w:hAnsi="Aptos" w:cs="Segoe UI"/>
                <w:sz w:val="22"/>
                <w:szCs w:val="22"/>
              </w:rPr>
            </w:pPr>
            <w:r w:rsidRPr="009F1A8A">
              <w:rPr>
                <w:rFonts w:ascii="Aptos" w:hAnsi="Aptos" w:cs="Segoe UI"/>
                <w:sz w:val="22"/>
                <w:szCs w:val="22"/>
              </w:rPr>
              <w:t xml:space="preserve">The Head of Business Intelligence is a key member of the Senior Leadership Team at Primary Care 24, reporting to the Director of Operations and Digital. The post holder will lead the BI team in defining and executing the </w:t>
            </w:r>
            <w:proofErr w:type="spellStart"/>
            <w:r w:rsidRPr="009F1A8A">
              <w:rPr>
                <w:rFonts w:ascii="Aptos" w:hAnsi="Aptos" w:cs="Segoe UI"/>
                <w:sz w:val="22"/>
                <w:szCs w:val="22"/>
              </w:rPr>
              <w:t>organisation’s</w:t>
            </w:r>
            <w:proofErr w:type="spellEnd"/>
            <w:r w:rsidRPr="009F1A8A">
              <w:rPr>
                <w:rFonts w:ascii="Aptos" w:hAnsi="Aptos" w:cs="Segoe UI"/>
                <w:sz w:val="22"/>
                <w:szCs w:val="22"/>
              </w:rPr>
              <w:t xml:space="preserve"> data and analytics strategy. This includes driving the BI transformation </w:t>
            </w:r>
            <w:proofErr w:type="spellStart"/>
            <w:r w:rsidRPr="009F1A8A">
              <w:rPr>
                <w:rFonts w:ascii="Aptos" w:hAnsi="Aptos" w:cs="Segoe UI"/>
                <w:sz w:val="22"/>
                <w:szCs w:val="22"/>
              </w:rPr>
              <w:t>programme</w:t>
            </w:r>
            <w:proofErr w:type="spellEnd"/>
            <w:r w:rsidRPr="009F1A8A">
              <w:rPr>
                <w:rFonts w:ascii="Aptos" w:hAnsi="Aptos" w:cs="Segoe UI"/>
                <w:sz w:val="22"/>
                <w:szCs w:val="22"/>
              </w:rPr>
              <w:t xml:space="preserve">, improving data quality, </w:t>
            </w:r>
            <w:proofErr w:type="spellStart"/>
            <w:r w:rsidRPr="009F1A8A">
              <w:rPr>
                <w:rFonts w:ascii="Aptos" w:hAnsi="Aptos" w:cs="Segoe UI"/>
                <w:sz w:val="22"/>
                <w:szCs w:val="22"/>
              </w:rPr>
              <w:t>standardisation</w:t>
            </w:r>
            <w:proofErr w:type="spellEnd"/>
            <w:r w:rsidRPr="009F1A8A">
              <w:rPr>
                <w:rFonts w:ascii="Aptos" w:hAnsi="Aptos" w:cs="Segoe UI"/>
                <w:sz w:val="22"/>
                <w:szCs w:val="22"/>
              </w:rPr>
              <w:t xml:space="preserve">, storage, and reporting, and delivering advanced analytics and actionable insights to support strategic decision-making. The Head of BI will lead a team of analysts to provide high-quality analysis, data </w:t>
            </w:r>
            <w:proofErr w:type="spellStart"/>
            <w:r w:rsidRPr="009F1A8A">
              <w:rPr>
                <w:rFonts w:ascii="Aptos" w:hAnsi="Aptos" w:cs="Segoe UI"/>
                <w:sz w:val="22"/>
                <w:szCs w:val="22"/>
              </w:rPr>
              <w:t>visualisation</w:t>
            </w:r>
            <w:proofErr w:type="spellEnd"/>
            <w:r w:rsidRPr="009F1A8A">
              <w:rPr>
                <w:rFonts w:ascii="Aptos" w:hAnsi="Aptos" w:cs="Segoe UI"/>
                <w:sz w:val="22"/>
                <w:szCs w:val="22"/>
              </w:rPr>
              <w:t xml:space="preserve">, and predictive modelling, enabling the </w:t>
            </w:r>
            <w:proofErr w:type="spellStart"/>
            <w:r w:rsidRPr="009F1A8A">
              <w:rPr>
                <w:rFonts w:ascii="Aptos" w:hAnsi="Aptos" w:cs="Segoe UI"/>
                <w:sz w:val="22"/>
                <w:szCs w:val="22"/>
              </w:rPr>
              <w:t>organisation</w:t>
            </w:r>
            <w:proofErr w:type="spellEnd"/>
            <w:r w:rsidRPr="009F1A8A">
              <w:rPr>
                <w:rFonts w:ascii="Aptos" w:hAnsi="Aptos" w:cs="Segoe UI"/>
                <w:sz w:val="22"/>
                <w:szCs w:val="22"/>
              </w:rPr>
              <w:t xml:space="preserve"> to evaluate performance, identify trends, and inform future opportunities. The post holder will be adept at presenting complex data and insights to a wide audience, up to Board level, and will develop strong networks with internal and external stakeholders to ensure robust, data-driven understanding of Primary Care 24’s impact across the wider system. The Head of BI will embody the values and vision of PC24 in all that they do.</w:t>
            </w:r>
          </w:p>
          <w:p w14:paraId="7DB79B9F" w14:textId="77777777" w:rsidR="00CD111C" w:rsidRPr="009F1A8A" w:rsidRDefault="00CD111C" w:rsidP="004F1EE6">
            <w:pPr>
              <w:autoSpaceDE w:val="0"/>
              <w:autoSpaceDN w:val="0"/>
              <w:rPr>
                <w:rFonts w:ascii="Aptos" w:hAnsi="Aptos" w:cstheme="majorHAnsi"/>
                <w:sz w:val="22"/>
                <w:szCs w:val="22"/>
                <w:lang w:val="en-GB"/>
              </w:rPr>
            </w:pPr>
          </w:p>
          <w:p w14:paraId="79C77DC0" w14:textId="77777777" w:rsidR="00E62584" w:rsidRPr="009F1A8A" w:rsidRDefault="00E62584" w:rsidP="0002548E">
            <w:pPr>
              <w:spacing w:after="150"/>
              <w:rPr>
                <w:rFonts w:ascii="Aptos" w:hAnsi="Aptos" w:cs="Calibri Light"/>
                <w:sz w:val="22"/>
                <w:szCs w:val="22"/>
              </w:rPr>
            </w:pPr>
          </w:p>
          <w:p w14:paraId="52D2332B" w14:textId="77777777" w:rsidR="009A0D4B" w:rsidRPr="009F1A8A" w:rsidRDefault="009A0D4B" w:rsidP="0002548E">
            <w:pPr>
              <w:spacing w:after="150"/>
              <w:rPr>
                <w:rFonts w:ascii="Aptos" w:hAnsi="Aptos" w:cs="Calibri Light"/>
                <w:sz w:val="22"/>
                <w:szCs w:val="22"/>
              </w:rPr>
            </w:pPr>
          </w:p>
          <w:p w14:paraId="1507671B" w14:textId="77777777" w:rsidR="009A0D4B" w:rsidRPr="009F1A8A" w:rsidRDefault="009A0D4B" w:rsidP="0002548E">
            <w:pPr>
              <w:spacing w:after="150"/>
              <w:rPr>
                <w:rFonts w:ascii="Aptos" w:hAnsi="Aptos" w:cs="Calibri Light"/>
                <w:sz w:val="22"/>
                <w:szCs w:val="22"/>
              </w:rPr>
            </w:pPr>
          </w:p>
          <w:p w14:paraId="42925F77" w14:textId="77777777" w:rsidR="009A0D4B" w:rsidRPr="009F1A8A" w:rsidRDefault="009A0D4B" w:rsidP="0002548E">
            <w:pPr>
              <w:spacing w:after="150"/>
              <w:rPr>
                <w:rFonts w:ascii="Aptos" w:hAnsi="Aptos" w:cs="Calibri Light"/>
                <w:sz w:val="22"/>
                <w:szCs w:val="22"/>
              </w:rPr>
            </w:pPr>
          </w:p>
          <w:p w14:paraId="3642109D" w14:textId="77777777" w:rsidR="009A0D4B" w:rsidRPr="009F1A8A" w:rsidRDefault="009A0D4B" w:rsidP="0002548E">
            <w:pPr>
              <w:spacing w:after="150"/>
              <w:rPr>
                <w:rFonts w:ascii="Aptos" w:hAnsi="Aptos" w:cs="Calibri Light"/>
                <w:sz w:val="22"/>
                <w:szCs w:val="22"/>
              </w:rPr>
            </w:pPr>
          </w:p>
          <w:p w14:paraId="2ACFF004" w14:textId="77777777" w:rsidR="009A0D4B" w:rsidRPr="009F1A8A" w:rsidRDefault="009A0D4B" w:rsidP="0002548E">
            <w:pPr>
              <w:spacing w:after="150"/>
              <w:rPr>
                <w:rFonts w:ascii="Aptos" w:hAnsi="Aptos" w:cs="Calibri Light"/>
                <w:sz w:val="22"/>
                <w:szCs w:val="22"/>
              </w:rPr>
            </w:pPr>
          </w:p>
          <w:p w14:paraId="1FCB028F" w14:textId="77777777" w:rsidR="009A0D4B" w:rsidRPr="009F1A8A" w:rsidRDefault="009A0D4B" w:rsidP="0002548E">
            <w:pPr>
              <w:spacing w:after="150"/>
              <w:rPr>
                <w:rFonts w:ascii="Aptos" w:hAnsi="Aptos" w:cs="Calibri Light"/>
                <w:sz w:val="22"/>
                <w:szCs w:val="22"/>
              </w:rPr>
            </w:pPr>
          </w:p>
          <w:p w14:paraId="5D672956" w14:textId="77777777" w:rsidR="009A0D4B" w:rsidRPr="009F1A8A" w:rsidRDefault="009A0D4B" w:rsidP="0002548E">
            <w:pPr>
              <w:spacing w:after="150"/>
              <w:rPr>
                <w:rFonts w:ascii="Aptos" w:hAnsi="Aptos" w:cs="Calibri Light"/>
                <w:sz w:val="22"/>
                <w:szCs w:val="22"/>
              </w:rPr>
            </w:pPr>
          </w:p>
          <w:p w14:paraId="5D260101" w14:textId="77777777" w:rsidR="009A0D4B" w:rsidRPr="009F1A8A" w:rsidRDefault="009A0D4B" w:rsidP="0002548E">
            <w:pPr>
              <w:spacing w:after="150"/>
              <w:rPr>
                <w:rFonts w:ascii="Aptos" w:hAnsi="Aptos" w:cs="Calibri Light"/>
                <w:sz w:val="22"/>
                <w:szCs w:val="22"/>
              </w:rPr>
            </w:pPr>
          </w:p>
          <w:p w14:paraId="4FFC478F" w14:textId="77777777" w:rsidR="009A0D4B" w:rsidRPr="009F1A8A" w:rsidRDefault="009A0D4B" w:rsidP="0002548E">
            <w:pPr>
              <w:spacing w:after="150"/>
              <w:rPr>
                <w:rFonts w:ascii="Aptos" w:hAnsi="Aptos" w:cs="Calibri Light"/>
                <w:sz w:val="22"/>
                <w:szCs w:val="22"/>
              </w:rPr>
            </w:pPr>
          </w:p>
          <w:p w14:paraId="14095CA9" w14:textId="77777777" w:rsidR="009A0D4B" w:rsidRPr="009F1A8A" w:rsidRDefault="009A0D4B" w:rsidP="0002548E">
            <w:pPr>
              <w:spacing w:after="150"/>
              <w:rPr>
                <w:rFonts w:ascii="Aptos" w:hAnsi="Aptos" w:cs="Calibri Light"/>
                <w:sz w:val="22"/>
                <w:szCs w:val="22"/>
              </w:rPr>
            </w:pPr>
          </w:p>
          <w:p w14:paraId="67161070" w14:textId="77777777" w:rsidR="009A0D4B" w:rsidRPr="009F1A8A" w:rsidRDefault="009A0D4B" w:rsidP="0002548E">
            <w:pPr>
              <w:spacing w:after="150"/>
              <w:rPr>
                <w:rFonts w:ascii="Aptos" w:hAnsi="Aptos" w:cs="Calibri Light"/>
                <w:sz w:val="22"/>
                <w:szCs w:val="22"/>
              </w:rPr>
            </w:pPr>
          </w:p>
          <w:p w14:paraId="080494D6" w14:textId="77777777" w:rsidR="009A0D4B" w:rsidRPr="009F1A8A" w:rsidRDefault="009A0D4B" w:rsidP="0002548E">
            <w:pPr>
              <w:spacing w:after="150"/>
              <w:rPr>
                <w:rFonts w:ascii="Aptos" w:hAnsi="Aptos" w:cs="Calibri Light"/>
                <w:sz w:val="22"/>
                <w:szCs w:val="22"/>
              </w:rPr>
            </w:pPr>
          </w:p>
          <w:p w14:paraId="378D055D" w14:textId="77777777" w:rsidR="009A0D4B" w:rsidRPr="009F1A8A" w:rsidRDefault="009A0D4B" w:rsidP="0002548E">
            <w:pPr>
              <w:spacing w:after="150"/>
              <w:rPr>
                <w:rFonts w:ascii="Aptos" w:hAnsi="Aptos" w:cs="Calibri Light"/>
                <w:sz w:val="22"/>
                <w:szCs w:val="22"/>
              </w:rPr>
            </w:pPr>
          </w:p>
          <w:p w14:paraId="60B89979" w14:textId="77777777" w:rsidR="009A0D4B" w:rsidRPr="009F1A8A" w:rsidRDefault="009A0D4B" w:rsidP="0002548E">
            <w:pPr>
              <w:spacing w:after="150"/>
              <w:rPr>
                <w:rFonts w:ascii="Aptos" w:hAnsi="Aptos" w:cs="Calibri Light"/>
                <w:sz w:val="22"/>
                <w:szCs w:val="22"/>
              </w:rPr>
            </w:pPr>
          </w:p>
          <w:p w14:paraId="6F713555" w14:textId="77777777" w:rsidR="009A0D4B" w:rsidRPr="009F1A8A" w:rsidRDefault="009A0D4B" w:rsidP="0002548E">
            <w:pPr>
              <w:spacing w:after="150"/>
              <w:rPr>
                <w:rFonts w:ascii="Aptos" w:hAnsi="Aptos" w:cs="Calibri Light"/>
                <w:sz w:val="22"/>
                <w:szCs w:val="22"/>
              </w:rPr>
            </w:pPr>
          </w:p>
          <w:p w14:paraId="6053AD39" w14:textId="77777777" w:rsidR="009A0D4B" w:rsidRPr="009F1A8A" w:rsidRDefault="009A0D4B" w:rsidP="0002548E">
            <w:pPr>
              <w:spacing w:after="150"/>
              <w:rPr>
                <w:rFonts w:ascii="Aptos" w:hAnsi="Aptos" w:cs="Calibri Light"/>
                <w:sz w:val="22"/>
                <w:szCs w:val="22"/>
              </w:rPr>
            </w:pPr>
          </w:p>
          <w:p w14:paraId="1F6F18E1" w14:textId="77777777" w:rsidR="009A0D4B" w:rsidRPr="009F1A8A" w:rsidRDefault="009A0D4B" w:rsidP="0002548E">
            <w:pPr>
              <w:spacing w:after="150"/>
              <w:rPr>
                <w:rFonts w:ascii="Aptos" w:hAnsi="Aptos" w:cs="Calibri Light"/>
                <w:sz w:val="22"/>
                <w:szCs w:val="22"/>
              </w:rPr>
            </w:pPr>
          </w:p>
          <w:p w14:paraId="75B5162F" w14:textId="014B706E" w:rsidR="009A0D4B" w:rsidRPr="009F1A8A" w:rsidRDefault="009A0D4B" w:rsidP="0002548E">
            <w:pPr>
              <w:spacing w:after="150"/>
              <w:rPr>
                <w:rFonts w:ascii="Aptos" w:hAnsi="Aptos" w:cs="Calibri Light"/>
                <w:sz w:val="22"/>
                <w:szCs w:val="22"/>
              </w:rPr>
            </w:pPr>
          </w:p>
        </w:tc>
      </w:tr>
      <w:tr w:rsidR="00E62584" w:rsidRPr="009F1A8A" w14:paraId="13A73A17" w14:textId="77777777" w:rsidTr="00754F53">
        <w:tc>
          <w:tcPr>
            <w:tcW w:w="9750" w:type="dxa"/>
            <w:tcBorders>
              <w:top w:val="nil"/>
              <w:left w:val="nil"/>
              <w:bottom w:val="nil"/>
              <w:right w:val="nil"/>
            </w:tcBorders>
            <w:shd w:val="clear" w:color="auto" w:fill="25A7A1"/>
          </w:tcPr>
          <w:p w14:paraId="71ACF7B1" w14:textId="1158E916" w:rsidR="00E62584" w:rsidRPr="009F1A8A" w:rsidRDefault="00E62584" w:rsidP="009C79D4">
            <w:pPr>
              <w:pStyle w:val="Default"/>
              <w:spacing w:before="120" w:after="120" w:line="288" w:lineRule="auto"/>
              <w:jc w:val="center"/>
              <w:rPr>
                <w:rFonts w:ascii="Aptos" w:hAnsi="Aptos" w:cs="Calibri Light"/>
                <w:b/>
                <w:color w:val="FFFFFF" w:themeColor="background1"/>
                <w:sz w:val="22"/>
                <w:szCs w:val="22"/>
                <w:lang w:val="en-GB"/>
              </w:rPr>
            </w:pPr>
            <w:r w:rsidRPr="009F1A8A">
              <w:rPr>
                <w:rFonts w:ascii="Aptos" w:hAnsi="Aptos" w:cs="Calibri Light"/>
                <w:b/>
                <w:bCs/>
                <w:color w:val="FFFFFF" w:themeColor="background1"/>
                <w:sz w:val="22"/>
                <w:szCs w:val="22"/>
                <w:lang w:val="en-GB"/>
              </w:rPr>
              <w:lastRenderedPageBreak/>
              <w:t>Key Responsibilities</w:t>
            </w:r>
          </w:p>
        </w:tc>
      </w:tr>
    </w:tbl>
    <w:p w14:paraId="3A3E9876" w14:textId="77777777" w:rsidR="00CD111C" w:rsidRPr="009F1A8A" w:rsidRDefault="00CD111C" w:rsidP="00962F97">
      <w:pPr>
        <w:rPr>
          <w:rFonts w:ascii="Aptos" w:hAnsi="Aptos"/>
          <w:b/>
          <w:sz w:val="22"/>
          <w:szCs w:val="22"/>
          <w:highlight w:val="yellow"/>
        </w:rPr>
      </w:pPr>
    </w:p>
    <w:p w14:paraId="59C6868D" w14:textId="13F19B21" w:rsidR="005B78C0" w:rsidRPr="009F1A8A" w:rsidRDefault="005B78C0" w:rsidP="005B78C0">
      <w:pPr>
        <w:pStyle w:val="ListParagraph"/>
        <w:numPr>
          <w:ilvl w:val="0"/>
          <w:numId w:val="18"/>
        </w:numPr>
        <w:spacing w:after="0" w:line="240" w:lineRule="auto"/>
        <w:rPr>
          <w:rFonts w:ascii="Aptos" w:hAnsi="Aptos" w:cstheme="minorHAnsi"/>
        </w:rPr>
      </w:pPr>
      <w:r w:rsidRPr="009F1A8A">
        <w:rPr>
          <w:rFonts w:ascii="Aptos" w:hAnsi="Aptos" w:cstheme="minorHAnsi"/>
        </w:rPr>
        <w:t>Develop and deliver a high-</w:t>
      </w:r>
      <w:r w:rsidR="00887FE3" w:rsidRPr="009F1A8A">
        <w:rPr>
          <w:rFonts w:ascii="Aptos" w:hAnsi="Aptos" w:cstheme="minorHAnsi"/>
        </w:rPr>
        <w:t>quality data</w:t>
      </w:r>
      <w:r w:rsidR="00546ECA" w:rsidRPr="009F1A8A">
        <w:rPr>
          <w:rFonts w:ascii="Aptos" w:hAnsi="Aptos" w:cstheme="minorHAnsi"/>
        </w:rPr>
        <w:t xml:space="preserve"> and </w:t>
      </w:r>
      <w:r w:rsidRPr="009F1A8A">
        <w:rPr>
          <w:rFonts w:ascii="Aptos" w:hAnsi="Aptos" w:cstheme="minorHAnsi"/>
        </w:rPr>
        <w:t>Business Intelligence strategy for PC24 to support strategic decisions, drive operational performance and inform continuous improvement.</w:t>
      </w:r>
    </w:p>
    <w:p w14:paraId="3024C769" w14:textId="09ED2310" w:rsidR="005B78C0" w:rsidRPr="009F1A8A" w:rsidRDefault="005B78C0" w:rsidP="005B78C0">
      <w:pPr>
        <w:pStyle w:val="ListParagraph"/>
        <w:numPr>
          <w:ilvl w:val="0"/>
          <w:numId w:val="18"/>
        </w:numPr>
        <w:spacing w:after="0" w:line="240" w:lineRule="auto"/>
        <w:rPr>
          <w:rFonts w:ascii="Aptos" w:hAnsi="Aptos" w:cstheme="minorHAnsi"/>
        </w:rPr>
      </w:pPr>
      <w:r w:rsidRPr="009F1A8A">
        <w:rPr>
          <w:rFonts w:ascii="Aptos" w:hAnsi="Aptos" w:cstheme="minorHAnsi"/>
        </w:rPr>
        <w:t>Implement intelligence collection strategies and lead on dynamic data collection tailored analysis, and regular written reporting on a range of issues affecting Primary Care 24 business (including risk and opportunity) to support Primary Care 24 business development.</w:t>
      </w:r>
    </w:p>
    <w:p w14:paraId="3ED92BDD" w14:textId="68D26F85" w:rsidR="00887FE3" w:rsidRPr="009F1A8A" w:rsidRDefault="00887FE3" w:rsidP="005B78C0">
      <w:pPr>
        <w:pStyle w:val="ListParagraph"/>
        <w:numPr>
          <w:ilvl w:val="0"/>
          <w:numId w:val="18"/>
        </w:numPr>
        <w:spacing w:after="0" w:line="240" w:lineRule="auto"/>
        <w:rPr>
          <w:rFonts w:ascii="Aptos" w:hAnsi="Aptos" w:cstheme="minorHAnsi"/>
          <w:color w:val="000000" w:themeColor="text1"/>
        </w:rPr>
      </w:pPr>
      <w:r w:rsidRPr="009F1A8A">
        <w:rPr>
          <w:rFonts w:ascii="Aptos" w:hAnsi="Aptos" w:cstheme="minorHAnsi"/>
          <w:color w:val="000000" w:themeColor="text1"/>
        </w:rPr>
        <w:t>Lead on the development and maintenance of key relationships with commissioner and supplier BI leads to ensure access to data sources and delivery of appropriate reporting at multiple levels across the system.</w:t>
      </w:r>
    </w:p>
    <w:p w14:paraId="3E583269" w14:textId="2E43CF38" w:rsidR="003927A8" w:rsidRPr="009F1A8A" w:rsidRDefault="003927A8" w:rsidP="003927A8">
      <w:pPr>
        <w:numPr>
          <w:ilvl w:val="0"/>
          <w:numId w:val="18"/>
        </w:numPr>
        <w:spacing w:before="100" w:beforeAutospacing="1" w:after="100" w:afterAutospacing="1" w:line="300" w:lineRule="atLeast"/>
        <w:rPr>
          <w:rFonts w:ascii="Aptos" w:hAnsi="Aptos" w:cs="Segoe UI"/>
          <w:sz w:val="22"/>
          <w:szCs w:val="22"/>
        </w:rPr>
      </w:pPr>
      <w:r w:rsidRPr="006C5ED4">
        <w:rPr>
          <w:rFonts w:ascii="Aptos" w:hAnsi="Aptos" w:cs="Segoe UI"/>
          <w:sz w:val="22"/>
          <w:szCs w:val="22"/>
        </w:rPr>
        <w:t>Oversee the development and maintenance of dashboards and reports that provide actionable insights for a range of stakeholders, including the Executive and Board.</w:t>
      </w:r>
    </w:p>
    <w:p w14:paraId="0E39C806" w14:textId="2D01F186" w:rsidR="00887FE3" w:rsidRPr="009F1A8A" w:rsidRDefault="00887FE3" w:rsidP="005B78C0">
      <w:pPr>
        <w:pStyle w:val="ListParagraph"/>
        <w:numPr>
          <w:ilvl w:val="0"/>
          <w:numId w:val="18"/>
        </w:numPr>
        <w:spacing w:after="0" w:line="240" w:lineRule="auto"/>
        <w:rPr>
          <w:rFonts w:ascii="Aptos" w:hAnsi="Aptos" w:cstheme="minorHAnsi"/>
          <w:color w:val="000000" w:themeColor="text1"/>
        </w:rPr>
      </w:pPr>
      <w:r w:rsidRPr="009F1A8A">
        <w:rPr>
          <w:rFonts w:ascii="Aptos" w:hAnsi="Aptos" w:cstheme="minorHAnsi"/>
          <w:color w:val="000000" w:themeColor="text1"/>
        </w:rPr>
        <w:t>Where required, lead on the commissioning of analytical support and data management services to support the BI function.</w:t>
      </w:r>
    </w:p>
    <w:p w14:paraId="02528313" w14:textId="77777777" w:rsidR="00256E23" w:rsidRDefault="003927A8" w:rsidP="00256E23">
      <w:pPr>
        <w:pStyle w:val="ListParagraph"/>
        <w:numPr>
          <w:ilvl w:val="0"/>
          <w:numId w:val="18"/>
        </w:numPr>
        <w:spacing w:line="300" w:lineRule="atLeast"/>
        <w:rPr>
          <w:rFonts w:ascii="Aptos" w:hAnsi="Aptos" w:cs="Segoe UI"/>
        </w:rPr>
      </w:pPr>
      <w:r w:rsidRPr="009F1A8A">
        <w:rPr>
          <w:rFonts w:ascii="Aptos" w:hAnsi="Aptos" w:cs="Segoe UI"/>
        </w:rPr>
        <w:t>Develop and embed operational and strategic KPIs across the organisation, ensuring dashboards and reporting meet both internal and external requirements</w:t>
      </w:r>
    </w:p>
    <w:p w14:paraId="17C8F811" w14:textId="77777777" w:rsidR="00042E7A" w:rsidRPr="00042E7A" w:rsidRDefault="005B78C0" w:rsidP="00042E7A">
      <w:pPr>
        <w:pStyle w:val="ListParagraph"/>
        <w:numPr>
          <w:ilvl w:val="0"/>
          <w:numId w:val="18"/>
        </w:numPr>
        <w:spacing w:line="300" w:lineRule="atLeast"/>
        <w:rPr>
          <w:rFonts w:ascii="Aptos" w:hAnsi="Aptos" w:cs="Segoe UI"/>
        </w:rPr>
      </w:pPr>
      <w:r w:rsidRPr="00256E23">
        <w:rPr>
          <w:rFonts w:ascii="Aptos" w:hAnsi="Aptos" w:cstheme="minorHAnsi"/>
        </w:rPr>
        <w:t xml:space="preserve">Develop an approach to BI which enables the use of effective and appropriate internal and external information and data sources to inform decision making at the Executive and Board Level and </w:t>
      </w:r>
      <w:r w:rsidR="009C442F" w:rsidRPr="00256E23">
        <w:rPr>
          <w:rFonts w:ascii="Aptos" w:hAnsi="Aptos" w:cstheme="minorHAnsi"/>
        </w:rPr>
        <w:t>with other</w:t>
      </w:r>
      <w:r w:rsidRPr="00256E23">
        <w:rPr>
          <w:rFonts w:ascii="Aptos" w:hAnsi="Aptos" w:cstheme="minorHAnsi"/>
        </w:rPr>
        <w:t xml:space="preserve"> stakeholders.</w:t>
      </w:r>
    </w:p>
    <w:p w14:paraId="48C63DD3" w14:textId="77777777" w:rsidR="00042E7A" w:rsidRPr="00042E7A" w:rsidRDefault="005B78C0" w:rsidP="00042E7A">
      <w:pPr>
        <w:pStyle w:val="ListParagraph"/>
        <w:numPr>
          <w:ilvl w:val="0"/>
          <w:numId w:val="18"/>
        </w:numPr>
        <w:spacing w:line="300" w:lineRule="atLeast"/>
        <w:rPr>
          <w:rFonts w:ascii="Aptos" w:hAnsi="Aptos" w:cs="Segoe UI"/>
        </w:rPr>
      </w:pPr>
      <w:r w:rsidRPr="00042E7A">
        <w:rPr>
          <w:rFonts w:ascii="Aptos" w:hAnsi="Aptos" w:cstheme="minorHAnsi"/>
        </w:rPr>
        <w:t>Work with the Executive and Senior Leadership team to develop and embed operational and strategic KPIs across the organisation developing dashboards</w:t>
      </w:r>
      <w:r w:rsidR="00872322" w:rsidRPr="00042E7A">
        <w:rPr>
          <w:rFonts w:ascii="Aptos" w:hAnsi="Aptos" w:cstheme="minorHAnsi"/>
        </w:rPr>
        <w:t xml:space="preserve"> that</w:t>
      </w:r>
      <w:r w:rsidRPr="00042E7A">
        <w:rPr>
          <w:rFonts w:ascii="Aptos" w:hAnsi="Aptos" w:cstheme="minorHAnsi"/>
        </w:rPr>
        <w:t xml:space="preserve"> </w:t>
      </w:r>
      <w:r w:rsidR="009C442F" w:rsidRPr="00042E7A">
        <w:rPr>
          <w:rFonts w:ascii="Aptos" w:hAnsi="Aptos" w:cstheme="minorHAnsi"/>
        </w:rPr>
        <w:t>meet</w:t>
      </w:r>
      <w:r w:rsidR="00872322" w:rsidRPr="00042E7A">
        <w:rPr>
          <w:rFonts w:ascii="Aptos" w:hAnsi="Aptos" w:cstheme="minorHAnsi"/>
        </w:rPr>
        <w:t xml:space="preserve"> </w:t>
      </w:r>
      <w:r w:rsidRPr="00042E7A">
        <w:rPr>
          <w:rFonts w:ascii="Aptos" w:hAnsi="Aptos" w:cstheme="minorHAnsi"/>
        </w:rPr>
        <w:t xml:space="preserve">organisational and </w:t>
      </w:r>
      <w:r w:rsidR="00872322" w:rsidRPr="00042E7A">
        <w:rPr>
          <w:rFonts w:ascii="Aptos" w:hAnsi="Aptos" w:cstheme="minorHAnsi"/>
        </w:rPr>
        <w:t>external</w:t>
      </w:r>
      <w:r w:rsidRPr="00042E7A">
        <w:rPr>
          <w:rFonts w:ascii="Aptos" w:hAnsi="Aptos" w:cstheme="minorHAnsi"/>
        </w:rPr>
        <w:t xml:space="preserve"> </w:t>
      </w:r>
      <w:r w:rsidR="009C442F" w:rsidRPr="00042E7A">
        <w:rPr>
          <w:rFonts w:ascii="Aptos" w:hAnsi="Aptos" w:cstheme="minorHAnsi"/>
        </w:rPr>
        <w:t xml:space="preserve">reporting </w:t>
      </w:r>
      <w:r w:rsidRPr="00042E7A">
        <w:rPr>
          <w:rFonts w:ascii="Aptos" w:hAnsi="Aptos" w:cstheme="minorHAnsi"/>
        </w:rPr>
        <w:t>requirements</w:t>
      </w:r>
      <w:r w:rsidR="009C442F" w:rsidRPr="00042E7A">
        <w:rPr>
          <w:rFonts w:ascii="Aptos" w:hAnsi="Aptos" w:cstheme="minorHAnsi"/>
        </w:rPr>
        <w:t>.</w:t>
      </w:r>
    </w:p>
    <w:p w14:paraId="338693EF" w14:textId="398BF1C1" w:rsidR="005B78C0" w:rsidRPr="00042E7A" w:rsidRDefault="005B78C0" w:rsidP="00042E7A">
      <w:pPr>
        <w:pStyle w:val="ListParagraph"/>
        <w:numPr>
          <w:ilvl w:val="0"/>
          <w:numId w:val="18"/>
        </w:numPr>
        <w:spacing w:line="300" w:lineRule="atLeast"/>
        <w:rPr>
          <w:rFonts w:ascii="Aptos" w:hAnsi="Aptos" w:cs="Segoe UI"/>
        </w:rPr>
      </w:pPr>
      <w:r w:rsidRPr="00042E7A">
        <w:rPr>
          <w:rFonts w:ascii="Aptos" w:hAnsi="Aptos" w:cstheme="minorHAnsi"/>
          <w:color w:val="202124"/>
          <w:shd w:val="clear" w:color="auto" w:fill="FFFFFF"/>
        </w:rPr>
        <w:t xml:space="preserve">Collect </w:t>
      </w:r>
      <w:r w:rsidR="00393CBF" w:rsidRPr="00042E7A">
        <w:rPr>
          <w:rFonts w:ascii="Aptos" w:hAnsi="Aptos" w:cstheme="minorHAnsi"/>
          <w:color w:val="202124"/>
          <w:shd w:val="clear" w:color="auto" w:fill="FFFFFF"/>
        </w:rPr>
        <w:t xml:space="preserve">data, </w:t>
      </w:r>
      <w:r w:rsidRPr="00042E7A">
        <w:rPr>
          <w:rFonts w:ascii="Aptos" w:hAnsi="Aptos" w:cstheme="minorHAnsi"/>
          <w:color w:val="202124"/>
          <w:shd w:val="clear" w:color="auto" w:fill="FFFFFF"/>
        </w:rPr>
        <w:t xml:space="preserve">analyse, produce and present internal and external reports for various projects and initiatives to a range of </w:t>
      </w:r>
      <w:r w:rsidR="009C442F" w:rsidRPr="00042E7A">
        <w:rPr>
          <w:rFonts w:ascii="Aptos" w:hAnsi="Aptos" w:cstheme="minorHAnsi"/>
          <w:color w:val="202124"/>
          <w:shd w:val="clear" w:color="auto" w:fill="FFFFFF"/>
        </w:rPr>
        <w:t>s</w:t>
      </w:r>
      <w:r w:rsidRPr="00042E7A">
        <w:rPr>
          <w:rFonts w:ascii="Aptos" w:hAnsi="Aptos" w:cstheme="minorHAnsi"/>
          <w:color w:val="202124"/>
          <w:shd w:val="clear" w:color="auto" w:fill="FFFFFF"/>
        </w:rPr>
        <w:t>takeholders</w:t>
      </w:r>
      <w:r w:rsidR="00872322" w:rsidRPr="00042E7A">
        <w:rPr>
          <w:rFonts w:ascii="Aptos" w:hAnsi="Aptos" w:cstheme="minorHAnsi"/>
          <w:color w:val="202124"/>
          <w:shd w:val="clear" w:color="auto" w:fill="FFFFFF"/>
        </w:rPr>
        <w:t>.</w:t>
      </w:r>
    </w:p>
    <w:p w14:paraId="203DB58C" w14:textId="68740740" w:rsidR="004F12B1" w:rsidRPr="00042E7A" w:rsidRDefault="00E34A3E" w:rsidP="00042E7A">
      <w:pPr>
        <w:pStyle w:val="ListParagraph"/>
        <w:numPr>
          <w:ilvl w:val="0"/>
          <w:numId w:val="18"/>
        </w:numPr>
        <w:spacing w:after="0" w:line="240" w:lineRule="auto"/>
        <w:rPr>
          <w:rFonts w:ascii="Aptos" w:hAnsi="Aptos" w:cstheme="minorHAnsi"/>
        </w:rPr>
      </w:pPr>
      <w:r w:rsidRPr="009F1A8A">
        <w:rPr>
          <w:rFonts w:ascii="Aptos" w:hAnsi="Aptos" w:cstheme="minorHAnsi"/>
        </w:rPr>
        <w:t xml:space="preserve">Progress the </w:t>
      </w:r>
      <w:r w:rsidR="005B78C0" w:rsidRPr="009F1A8A">
        <w:rPr>
          <w:rFonts w:ascii="Aptos" w:hAnsi="Aptos" w:cstheme="minorHAnsi"/>
        </w:rPr>
        <w:t xml:space="preserve">Business Intelligence Transformation plan </w:t>
      </w:r>
      <w:r w:rsidR="00094097" w:rsidRPr="009F1A8A">
        <w:rPr>
          <w:rFonts w:ascii="Aptos" w:hAnsi="Aptos" w:cstheme="minorHAnsi"/>
        </w:rPr>
        <w:t>expanding the use of the data warehouse</w:t>
      </w:r>
      <w:r w:rsidR="00E26995" w:rsidRPr="009F1A8A">
        <w:rPr>
          <w:rFonts w:ascii="Aptos" w:hAnsi="Aptos" w:cstheme="minorHAnsi"/>
        </w:rPr>
        <w:t xml:space="preserve"> to further automate data processing.</w:t>
      </w:r>
    </w:p>
    <w:p w14:paraId="50EE28DF" w14:textId="77777777" w:rsidR="00042E7A" w:rsidRDefault="005B78C0" w:rsidP="00042E7A">
      <w:pPr>
        <w:pStyle w:val="NormalWeb"/>
        <w:numPr>
          <w:ilvl w:val="0"/>
          <w:numId w:val="18"/>
        </w:numPr>
        <w:spacing w:before="0" w:beforeAutospacing="0" w:after="0" w:afterAutospacing="0"/>
        <w:rPr>
          <w:rFonts w:ascii="Aptos" w:hAnsi="Aptos" w:cstheme="minorHAnsi"/>
          <w:sz w:val="22"/>
          <w:szCs w:val="22"/>
        </w:rPr>
      </w:pPr>
      <w:r w:rsidRPr="009F1A8A">
        <w:rPr>
          <w:rFonts w:ascii="Aptos" w:hAnsi="Aptos" w:cstheme="minorHAnsi"/>
          <w:sz w:val="22"/>
          <w:szCs w:val="22"/>
        </w:rPr>
        <w:t>Troubleshooting data quality issues within the organisation, ensuring the issues are effectively problem managed and an appropriate solution is found to the originating cause.</w:t>
      </w:r>
    </w:p>
    <w:p w14:paraId="6A02F472" w14:textId="5C15F1E8" w:rsidR="002D5D17" w:rsidRPr="00042E7A" w:rsidRDefault="002D5D17" w:rsidP="00042E7A">
      <w:pPr>
        <w:pStyle w:val="NormalWeb"/>
        <w:numPr>
          <w:ilvl w:val="0"/>
          <w:numId w:val="18"/>
        </w:numPr>
        <w:spacing w:before="0" w:beforeAutospacing="0" w:after="0" w:afterAutospacing="0"/>
        <w:rPr>
          <w:rFonts w:ascii="Aptos" w:hAnsi="Aptos" w:cstheme="minorHAnsi"/>
          <w:sz w:val="22"/>
          <w:szCs w:val="22"/>
        </w:rPr>
      </w:pPr>
      <w:r w:rsidRPr="00042E7A">
        <w:rPr>
          <w:rFonts w:ascii="Aptos" w:hAnsi="Aptos" w:cs="Segoe UI"/>
          <w:sz w:val="22"/>
          <w:szCs w:val="22"/>
        </w:rPr>
        <w:t>Ensure the integrity, quality, and security of data, and champion best practices in data governance and compliance.</w:t>
      </w:r>
    </w:p>
    <w:p w14:paraId="63ED7874" w14:textId="735AE291" w:rsidR="005B78C0" w:rsidRPr="009F1A8A" w:rsidRDefault="005B78C0" w:rsidP="005B78C0">
      <w:pPr>
        <w:numPr>
          <w:ilvl w:val="0"/>
          <w:numId w:val="18"/>
        </w:numPr>
        <w:rPr>
          <w:rFonts w:ascii="Aptos" w:hAnsi="Aptos" w:cstheme="minorHAnsi"/>
          <w:color w:val="202124"/>
          <w:sz w:val="22"/>
          <w:szCs w:val="22"/>
        </w:rPr>
      </w:pPr>
      <w:r w:rsidRPr="009F1A8A">
        <w:rPr>
          <w:rFonts w:ascii="Aptos" w:hAnsi="Aptos" w:cstheme="minorHAnsi"/>
          <w:color w:val="202124"/>
          <w:sz w:val="22"/>
          <w:szCs w:val="22"/>
          <w:shd w:val="clear" w:color="auto" w:fill="FFFFFF"/>
        </w:rPr>
        <w:t xml:space="preserve">Provide specialist advice and guidance on statistical and analytical techniques and </w:t>
      </w:r>
      <w:r w:rsidR="009C442F" w:rsidRPr="009F1A8A">
        <w:rPr>
          <w:rFonts w:ascii="Aptos" w:hAnsi="Aptos" w:cstheme="minorHAnsi"/>
          <w:color w:val="202124"/>
          <w:sz w:val="22"/>
          <w:szCs w:val="22"/>
          <w:shd w:val="clear" w:color="auto" w:fill="FFFFFF"/>
        </w:rPr>
        <w:t>methods and</w:t>
      </w:r>
      <w:r w:rsidRPr="009F1A8A">
        <w:rPr>
          <w:rFonts w:ascii="Aptos" w:hAnsi="Aptos" w:cstheme="minorHAnsi"/>
          <w:color w:val="202124"/>
          <w:sz w:val="22"/>
          <w:szCs w:val="22"/>
          <w:shd w:val="clear" w:color="auto" w:fill="FFFFFF"/>
        </w:rPr>
        <w:t xml:space="preserve"> be a reference point for them to enhance data </w:t>
      </w:r>
      <w:r w:rsidR="00067776" w:rsidRPr="009F1A8A">
        <w:rPr>
          <w:rFonts w:ascii="Aptos" w:hAnsi="Aptos" w:cstheme="minorHAnsi"/>
          <w:color w:val="202124"/>
          <w:sz w:val="22"/>
          <w:szCs w:val="22"/>
          <w:shd w:val="clear" w:color="auto" w:fill="FFFFFF"/>
        </w:rPr>
        <w:t>insights.</w:t>
      </w:r>
    </w:p>
    <w:p w14:paraId="000D1048" w14:textId="0719D56C" w:rsidR="005B78C0" w:rsidRPr="009F1A8A" w:rsidRDefault="005B78C0" w:rsidP="005B78C0">
      <w:pPr>
        <w:numPr>
          <w:ilvl w:val="0"/>
          <w:numId w:val="18"/>
        </w:numPr>
        <w:rPr>
          <w:rFonts w:ascii="Aptos" w:hAnsi="Aptos" w:cstheme="minorHAnsi"/>
          <w:color w:val="202124"/>
          <w:sz w:val="22"/>
          <w:szCs w:val="22"/>
        </w:rPr>
      </w:pPr>
      <w:r w:rsidRPr="009F1A8A">
        <w:rPr>
          <w:rFonts w:ascii="Aptos" w:hAnsi="Aptos" w:cstheme="minorHAnsi"/>
          <w:color w:val="202124"/>
          <w:sz w:val="22"/>
          <w:szCs w:val="22"/>
          <w:shd w:val="clear" w:color="auto" w:fill="FFFFFF"/>
        </w:rPr>
        <w:t xml:space="preserve">Deliver system, statistical or analytical training to internal and external staff as </w:t>
      </w:r>
      <w:r w:rsidR="00067776" w:rsidRPr="009F1A8A">
        <w:rPr>
          <w:rFonts w:ascii="Aptos" w:hAnsi="Aptos" w:cstheme="minorHAnsi"/>
          <w:color w:val="202124"/>
          <w:sz w:val="22"/>
          <w:szCs w:val="22"/>
          <w:shd w:val="clear" w:color="auto" w:fill="FFFFFF"/>
        </w:rPr>
        <w:t>needed.</w:t>
      </w:r>
    </w:p>
    <w:p w14:paraId="1CEB9E12" w14:textId="623E5B96" w:rsidR="005B78C0" w:rsidRPr="009F1A8A" w:rsidRDefault="005B78C0" w:rsidP="005B78C0">
      <w:pPr>
        <w:numPr>
          <w:ilvl w:val="0"/>
          <w:numId w:val="18"/>
        </w:numPr>
        <w:rPr>
          <w:rFonts w:ascii="Aptos" w:hAnsi="Aptos" w:cstheme="minorHAnsi"/>
          <w:color w:val="202124"/>
          <w:sz w:val="22"/>
          <w:szCs w:val="22"/>
        </w:rPr>
      </w:pPr>
      <w:r w:rsidRPr="009F1A8A">
        <w:rPr>
          <w:rFonts w:ascii="Aptos" w:hAnsi="Aptos" w:cstheme="minorHAnsi"/>
          <w:color w:val="202124"/>
          <w:sz w:val="22"/>
          <w:szCs w:val="22"/>
          <w:shd w:val="clear" w:color="auto" w:fill="FFFFFF"/>
        </w:rPr>
        <w:t xml:space="preserve">Collaborate with other analytical teams across the health economy to exchange ideas, </w:t>
      </w:r>
      <w:r w:rsidR="00872322" w:rsidRPr="009F1A8A">
        <w:rPr>
          <w:rFonts w:ascii="Aptos" w:hAnsi="Aptos" w:cstheme="minorHAnsi"/>
          <w:color w:val="202124"/>
          <w:sz w:val="22"/>
          <w:szCs w:val="22"/>
          <w:shd w:val="clear" w:color="auto" w:fill="FFFFFF"/>
        </w:rPr>
        <w:t>skills,</w:t>
      </w:r>
      <w:r w:rsidRPr="009F1A8A">
        <w:rPr>
          <w:rFonts w:ascii="Aptos" w:hAnsi="Aptos" w:cstheme="minorHAnsi"/>
          <w:color w:val="202124"/>
          <w:sz w:val="22"/>
          <w:szCs w:val="22"/>
          <w:shd w:val="clear" w:color="auto" w:fill="FFFFFF"/>
        </w:rPr>
        <w:t xml:space="preserve"> and best practices</w:t>
      </w:r>
      <w:r w:rsidR="009C442F" w:rsidRPr="009F1A8A">
        <w:rPr>
          <w:rFonts w:ascii="Aptos" w:hAnsi="Aptos" w:cstheme="minorHAnsi"/>
          <w:color w:val="202124"/>
          <w:sz w:val="22"/>
          <w:szCs w:val="22"/>
          <w:shd w:val="clear" w:color="auto" w:fill="FFFFFF"/>
        </w:rPr>
        <w:t>.</w:t>
      </w:r>
    </w:p>
    <w:p w14:paraId="209B8B57" w14:textId="0C41D87A" w:rsidR="00533B48" w:rsidRPr="00042E7A" w:rsidRDefault="00533B48" w:rsidP="00042E7A">
      <w:pPr>
        <w:numPr>
          <w:ilvl w:val="0"/>
          <w:numId w:val="18"/>
        </w:numPr>
        <w:spacing w:before="100" w:beforeAutospacing="1" w:after="100" w:afterAutospacing="1" w:line="300" w:lineRule="atLeast"/>
        <w:rPr>
          <w:rFonts w:ascii="Aptos" w:hAnsi="Aptos" w:cs="Segoe UI"/>
          <w:sz w:val="22"/>
          <w:szCs w:val="22"/>
        </w:rPr>
      </w:pPr>
      <w:r w:rsidRPr="006C5ED4">
        <w:rPr>
          <w:rFonts w:ascii="Aptos" w:hAnsi="Aptos" w:cs="Segoe UI"/>
          <w:sz w:val="22"/>
          <w:szCs w:val="22"/>
        </w:rPr>
        <w:t>Build and maintain relationships with external partners to access and leverage relevant data sources.</w:t>
      </w:r>
    </w:p>
    <w:p w14:paraId="6D4128FA" w14:textId="46EBD426" w:rsidR="005B78C0" w:rsidRPr="009F1A8A" w:rsidRDefault="005B78C0" w:rsidP="005B78C0">
      <w:pPr>
        <w:pStyle w:val="NormalWeb"/>
        <w:numPr>
          <w:ilvl w:val="0"/>
          <w:numId w:val="18"/>
        </w:numPr>
        <w:spacing w:before="0" w:beforeAutospacing="0" w:after="0" w:afterAutospacing="0"/>
        <w:rPr>
          <w:rFonts w:ascii="Aptos" w:hAnsi="Aptos" w:cstheme="minorHAnsi"/>
          <w:sz w:val="22"/>
          <w:szCs w:val="22"/>
        </w:rPr>
      </w:pPr>
      <w:r w:rsidRPr="009F1A8A">
        <w:rPr>
          <w:rFonts w:ascii="Aptos" w:hAnsi="Aptos" w:cstheme="minorHAnsi"/>
          <w:sz w:val="22"/>
          <w:szCs w:val="22"/>
        </w:rPr>
        <w:t xml:space="preserve">Work in partnership with the Deputy Director of Strategy and </w:t>
      </w:r>
      <w:r w:rsidR="003D239E" w:rsidRPr="009F1A8A">
        <w:rPr>
          <w:rFonts w:ascii="Aptos" w:hAnsi="Aptos" w:cstheme="minorHAnsi"/>
          <w:sz w:val="22"/>
          <w:szCs w:val="22"/>
        </w:rPr>
        <w:t>B</w:t>
      </w:r>
      <w:r w:rsidRPr="009F1A8A">
        <w:rPr>
          <w:rFonts w:ascii="Aptos" w:hAnsi="Aptos" w:cstheme="minorHAnsi"/>
          <w:sz w:val="22"/>
          <w:szCs w:val="22"/>
        </w:rPr>
        <w:t>usiness Development to evaluate</w:t>
      </w:r>
      <w:r w:rsidR="00067776" w:rsidRPr="009F1A8A">
        <w:rPr>
          <w:rFonts w:ascii="Aptos" w:hAnsi="Aptos" w:cstheme="minorHAnsi"/>
          <w:sz w:val="22"/>
          <w:szCs w:val="22"/>
        </w:rPr>
        <w:t xml:space="preserve"> business development opportunities and present </w:t>
      </w:r>
      <w:r w:rsidR="009C442F" w:rsidRPr="009F1A8A">
        <w:rPr>
          <w:rFonts w:ascii="Aptos" w:hAnsi="Aptos" w:cstheme="minorHAnsi"/>
          <w:sz w:val="22"/>
          <w:szCs w:val="22"/>
        </w:rPr>
        <w:t xml:space="preserve">to </w:t>
      </w:r>
      <w:r w:rsidR="00067776" w:rsidRPr="009F1A8A">
        <w:rPr>
          <w:rFonts w:ascii="Aptos" w:hAnsi="Aptos" w:cstheme="minorHAnsi"/>
          <w:sz w:val="22"/>
          <w:szCs w:val="22"/>
        </w:rPr>
        <w:t>the Board and Executive team.</w:t>
      </w:r>
    </w:p>
    <w:p w14:paraId="69CDDDCD" w14:textId="3145DD17" w:rsidR="00887FE3" w:rsidRPr="009F1A8A" w:rsidRDefault="00887FE3" w:rsidP="009C442F">
      <w:pPr>
        <w:pStyle w:val="NormalWeb"/>
        <w:numPr>
          <w:ilvl w:val="0"/>
          <w:numId w:val="18"/>
        </w:numPr>
        <w:spacing w:before="0" w:beforeAutospacing="0" w:after="0" w:afterAutospacing="0"/>
        <w:rPr>
          <w:rFonts w:ascii="Aptos" w:hAnsi="Aptos" w:cstheme="minorHAnsi"/>
          <w:color w:val="000000" w:themeColor="text1"/>
          <w:sz w:val="22"/>
          <w:szCs w:val="22"/>
        </w:rPr>
      </w:pPr>
      <w:r w:rsidRPr="009F1A8A">
        <w:rPr>
          <w:rFonts w:ascii="Aptos" w:hAnsi="Aptos" w:cstheme="minorHAnsi"/>
          <w:color w:val="000000" w:themeColor="text1"/>
          <w:sz w:val="22"/>
          <w:szCs w:val="22"/>
        </w:rPr>
        <w:t>Identify areas of improvement based on proactive intelligence monitoring and develop improvement plans alongside relevant operational and strategic leads.</w:t>
      </w:r>
    </w:p>
    <w:p w14:paraId="27C8FD2C" w14:textId="77777777" w:rsidR="005148F1" w:rsidRPr="006C5ED4" w:rsidRDefault="005148F1" w:rsidP="005148F1">
      <w:pPr>
        <w:numPr>
          <w:ilvl w:val="0"/>
          <w:numId w:val="18"/>
        </w:numPr>
        <w:spacing w:before="100" w:beforeAutospacing="1" w:after="100" w:afterAutospacing="1" w:line="300" w:lineRule="atLeast"/>
        <w:rPr>
          <w:rFonts w:ascii="Aptos" w:hAnsi="Aptos" w:cs="Segoe UI"/>
          <w:sz w:val="22"/>
          <w:szCs w:val="22"/>
        </w:rPr>
      </w:pPr>
      <w:r w:rsidRPr="006C5ED4">
        <w:rPr>
          <w:rFonts w:ascii="Aptos" w:hAnsi="Aptos" w:cs="Segoe UI"/>
          <w:sz w:val="22"/>
          <w:szCs w:val="22"/>
        </w:rPr>
        <w:t>Lead, develop, and mentor the BI and analyst team, fostering a culture of continuous learning and innovation.</w:t>
      </w:r>
    </w:p>
    <w:p w14:paraId="5CBF0188" w14:textId="77777777" w:rsidR="00042E7A" w:rsidRPr="009F1A8A" w:rsidRDefault="00042E7A" w:rsidP="00042E7A">
      <w:pPr>
        <w:pStyle w:val="ListParagraph"/>
        <w:numPr>
          <w:ilvl w:val="0"/>
          <w:numId w:val="18"/>
        </w:numPr>
        <w:spacing w:after="0" w:line="240" w:lineRule="auto"/>
        <w:rPr>
          <w:rFonts w:ascii="Aptos" w:hAnsi="Aptos" w:cstheme="minorHAnsi"/>
        </w:rPr>
      </w:pPr>
      <w:r w:rsidRPr="009F1A8A">
        <w:rPr>
          <w:rFonts w:ascii="Aptos" w:hAnsi="Aptos" w:cstheme="minorHAnsi"/>
        </w:rPr>
        <w:t xml:space="preserve">To line manage and develop the BI and analyst team </w:t>
      </w:r>
      <w:r w:rsidRPr="009F1A8A">
        <w:rPr>
          <w:rFonts w:ascii="Aptos" w:eastAsia="Times New Roman" w:hAnsi="Aptos" w:cstheme="minorHAnsi"/>
          <w:color w:val="202124"/>
          <w:shd w:val="clear" w:color="auto" w:fill="FFFFFF"/>
          <w:lang w:eastAsia="en-GB"/>
        </w:rPr>
        <w:t>by conducting recruitment, appraisals, training, and managing performance issues.</w:t>
      </w:r>
    </w:p>
    <w:p w14:paraId="6074D82C" w14:textId="77777777" w:rsidR="006C5ED4" w:rsidRPr="00042E7A" w:rsidRDefault="006C5ED4" w:rsidP="00042E7A">
      <w:pPr>
        <w:pStyle w:val="NormalWeb"/>
        <w:spacing w:before="0" w:beforeAutospacing="0" w:after="0" w:afterAutospacing="0"/>
        <w:ind w:left="720"/>
        <w:rPr>
          <w:rFonts w:ascii="Aptos" w:hAnsi="Aptos" w:cstheme="minorHAnsi"/>
          <w:color w:val="000000" w:themeColor="text1"/>
          <w:sz w:val="22"/>
          <w:szCs w:val="22"/>
        </w:rPr>
      </w:pPr>
    </w:p>
    <w:p w14:paraId="00009E3C" w14:textId="77777777" w:rsidR="006C5ED4" w:rsidRPr="009F1A8A" w:rsidRDefault="006C5ED4" w:rsidP="006C5ED4">
      <w:pPr>
        <w:pStyle w:val="NormalWeb"/>
        <w:spacing w:before="0" w:beforeAutospacing="0" w:after="0" w:afterAutospacing="0"/>
        <w:rPr>
          <w:rFonts w:ascii="Aptos" w:hAnsi="Aptos" w:cstheme="minorHAnsi"/>
          <w:color w:val="000000" w:themeColor="text1"/>
          <w:sz w:val="22"/>
          <w:szCs w:val="22"/>
        </w:rPr>
      </w:pPr>
    </w:p>
    <w:p w14:paraId="02AE1B1B" w14:textId="77777777" w:rsidR="006C5ED4" w:rsidRPr="009F1A8A" w:rsidRDefault="006C5ED4" w:rsidP="006C5ED4">
      <w:pPr>
        <w:pStyle w:val="NormalWeb"/>
        <w:spacing w:before="0" w:beforeAutospacing="0" w:after="0" w:afterAutospacing="0"/>
        <w:rPr>
          <w:rFonts w:ascii="Aptos" w:hAnsi="Aptos" w:cstheme="minorHAnsi"/>
          <w:color w:val="000000" w:themeColor="text1"/>
          <w:sz w:val="22"/>
          <w:szCs w:val="22"/>
        </w:rPr>
      </w:pPr>
    </w:p>
    <w:p w14:paraId="5781E048" w14:textId="77777777" w:rsidR="00CD111C" w:rsidRPr="009F1A8A" w:rsidRDefault="00CD111C" w:rsidP="00962F97">
      <w:pPr>
        <w:rPr>
          <w:rFonts w:ascii="Aptos" w:hAnsi="Aptos"/>
          <w:b/>
          <w:sz w:val="22"/>
          <w:szCs w:val="22"/>
          <w:highlight w:val="yellow"/>
        </w:rPr>
      </w:pPr>
    </w:p>
    <w:p w14:paraId="2C3D2058" w14:textId="77777777" w:rsidR="00CD111C" w:rsidRPr="009F1A8A" w:rsidRDefault="00CD111C" w:rsidP="00962F97">
      <w:pPr>
        <w:rPr>
          <w:rFonts w:ascii="Aptos" w:hAnsi="Aptos"/>
          <w:b/>
          <w:sz w:val="22"/>
          <w:szCs w:val="22"/>
          <w:highlight w:val="yellow"/>
        </w:rPr>
      </w:pPr>
    </w:p>
    <w:p w14:paraId="0CB505F6" w14:textId="77777777" w:rsidR="00CD111C" w:rsidRPr="009F1A8A" w:rsidRDefault="00CD111C" w:rsidP="00962F97">
      <w:pPr>
        <w:rPr>
          <w:rFonts w:ascii="Aptos" w:hAnsi="Aptos"/>
          <w:b/>
          <w:sz w:val="22"/>
          <w:szCs w:val="22"/>
          <w:highlight w:val="yellow"/>
        </w:rPr>
      </w:pPr>
    </w:p>
    <w:p w14:paraId="337CD4D4" w14:textId="77777777" w:rsidR="00CD111C" w:rsidRPr="009F1A8A" w:rsidRDefault="00CD111C" w:rsidP="00962F97">
      <w:pPr>
        <w:rPr>
          <w:rFonts w:ascii="Aptos" w:hAnsi="Aptos"/>
          <w:b/>
          <w:sz w:val="22"/>
          <w:szCs w:val="22"/>
          <w:highlight w:val="yellow"/>
        </w:rPr>
      </w:pPr>
    </w:p>
    <w:p w14:paraId="5A2CCAF0" w14:textId="77777777" w:rsidR="00CD111C" w:rsidRPr="009F1A8A" w:rsidRDefault="00CD111C" w:rsidP="00962F97">
      <w:pPr>
        <w:rPr>
          <w:rFonts w:ascii="Aptos" w:hAnsi="Aptos"/>
          <w:b/>
          <w:sz w:val="22"/>
          <w:szCs w:val="22"/>
          <w:highlight w:val="yellow"/>
        </w:rPr>
      </w:pPr>
    </w:p>
    <w:p w14:paraId="51444C62" w14:textId="77777777" w:rsidR="00CD111C" w:rsidRPr="009F1A8A" w:rsidRDefault="00CD111C" w:rsidP="00962F97">
      <w:pPr>
        <w:rPr>
          <w:rFonts w:ascii="Aptos" w:hAnsi="Aptos"/>
          <w:b/>
          <w:sz w:val="22"/>
          <w:szCs w:val="22"/>
          <w:highlight w:val="yellow"/>
        </w:rPr>
      </w:pPr>
    </w:p>
    <w:p w14:paraId="26D60EED" w14:textId="7C8F5C5D" w:rsidR="00EB36B6" w:rsidRPr="009F1A8A" w:rsidRDefault="0002548E" w:rsidP="004F1EE6">
      <w:pPr>
        <w:tabs>
          <w:tab w:val="left" w:pos="1615"/>
        </w:tabs>
        <w:rPr>
          <w:rFonts w:ascii="Aptos" w:hAnsi="Aptos" w:cstheme="minorHAnsi"/>
          <w:b/>
          <w:color w:val="323E4F" w:themeColor="text2" w:themeShade="BF"/>
          <w:sz w:val="22"/>
          <w:szCs w:val="22"/>
        </w:rPr>
      </w:pPr>
      <w:r w:rsidRPr="009F1A8A">
        <w:rPr>
          <w:rFonts w:ascii="Aptos" w:hAnsi="Aptos" w:cstheme="minorHAnsi"/>
          <w:b/>
          <w:color w:val="323E4F" w:themeColor="text2" w:themeShade="BF"/>
          <w:sz w:val="22"/>
          <w:szCs w:val="22"/>
        </w:rPr>
        <w:lastRenderedPageBreak/>
        <w:t>P</w:t>
      </w:r>
      <w:r w:rsidR="00EB36B6" w:rsidRPr="009F1A8A">
        <w:rPr>
          <w:rFonts w:ascii="Aptos" w:hAnsi="Aptos" w:cstheme="minorHAnsi"/>
          <w:b/>
          <w:color w:val="323E4F" w:themeColor="text2" w:themeShade="BF"/>
          <w:sz w:val="22"/>
          <w:szCs w:val="22"/>
        </w:rPr>
        <w:t>ersonal specification</w:t>
      </w:r>
    </w:p>
    <w:tbl>
      <w:tblPr>
        <w:tblStyle w:val="GridTable4-Accent11"/>
        <w:tblpPr w:leftFromText="180" w:rightFromText="180" w:vertAnchor="text" w:horzAnchor="margin" w:tblpXSpec="center" w:tblpY="136"/>
        <w:tblW w:w="9781" w:type="dxa"/>
        <w:tblLook w:val="04A0" w:firstRow="1" w:lastRow="0" w:firstColumn="1" w:lastColumn="0" w:noHBand="0" w:noVBand="1"/>
      </w:tblPr>
      <w:tblGrid>
        <w:gridCol w:w="7083"/>
        <w:gridCol w:w="1422"/>
        <w:gridCol w:w="1276"/>
      </w:tblGrid>
      <w:tr w:rsidR="007C5AAE" w:rsidRPr="009F1A8A" w14:paraId="328A9F96" w14:textId="77777777" w:rsidTr="00BB0267">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5C585AB1" w14:textId="77777777" w:rsidR="007C5AAE" w:rsidRPr="009F1A8A" w:rsidRDefault="007C5AAE" w:rsidP="00BB0267">
            <w:pPr>
              <w:spacing w:after="40" w:line="360" w:lineRule="auto"/>
              <w:jc w:val="center"/>
              <w:rPr>
                <w:rFonts w:ascii="Aptos" w:hAnsi="Aptos" w:cstheme="minorHAnsi"/>
                <w:color w:val="auto"/>
                <w:sz w:val="22"/>
                <w:szCs w:val="22"/>
              </w:rPr>
            </w:pPr>
          </w:p>
          <w:p w14:paraId="449C12D0" w14:textId="77777777" w:rsidR="007C5AAE" w:rsidRPr="009F1A8A" w:rsidRDefault="007C5AAE" w:rsidP="00BB0267">
            <w:pPr>
              <w:spacing w:after="40" w:line="360" w:lineRule="auto"/>
              <w:jc w:val="center"/>
              <w:rPr>
                <w:rFonts w:ascii="Aptos" w:hAnsi="Aptos" w:cstheme="minorHAnsi"/>
                <w:sz w:val="22"/>
                <w:szCs w:val="22"/>
              </w:rPr>
            </w:pPr>
            <w:r w:rsidRPr="009F1A8A">
              <w:rPr>
                <w:rFonts w:ascii="Aptos" w:hAnsi="Aptos" w:cstheme="minorHAnsi"/>
                <w:sz w:val="22"/>
                <w:szCs w:val="22"/>
              </w:rPr>
              <w:t xml:space="preserve">Person Specification </w:t>
            </w:r>
          </w:p>
        </w:tc>
      </w:tr>
      <w:tr w:rsidR="007C5AAE" w:rsidRPr="009F1A8A" w14:paraId="033B8A7F"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25A7A1"/>
          </w:tcPr>
          <w:p w14:paraId="0B191829" w14:textId="77777777" w:rsidR="007C5AAE" w:rsidRPr="009F1A8A" w:rsidRDefault="007C5AAE" w:rsidP="00BB0267">
            <w:pPr>
              <w:spacing w:after="40" w:line="288" w:lineRule="auto"/>
              <w:jc w:val="center"/>
              <w:rPr>
                <w:rFonts w:ascii="Aptos" w:hAnsi="Aptos" w:cstheme="minorHAnsi"/>
                <w:color w:val="FFFFFF" w:themeColor="background1"/>
                <w:sz w:val="22"/>
                <w:szCs w:val="22"/>
              </w:rPr>
            </w:pPr>
            <w:r w:rsidRPr="009F1A8A">
              <w:rPr>
                <w:rFonts w:ascii="Aptos" w:hAnsi="Aptos" w:cstheme="minorHAnsi"/>
                <w:color w:val="FFFFFF" w:themeColor="background1"/>
                <w:sz w:val="22"/>
                <w:szCs w:val="22"/>
              </w:rPr>
              <w:t>Education &amp; Training</w:t>
            </w:r>
          </w:p>
        </w:tc>
        <w:tc>
          <w:tcPr>
            <w:tcW w:w="1422" w:type="dxa"/>
            <w:shd w:val="clear" w:color="auto" w:fill="25A7A1"/>
          </w:tcPr>
          <w:p w14:paraId="5CC08820" w14:textId="77777777" w:rsidR="007C5AAE" w:rsidRPr="009F1A8A" w:rsidRDefault="007C5AAE" w:rsidP="00BB0267">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b/>
                <w:color w:val="FFFFFF" w:themeColor="background1"/>
                <w:sz w:val="22"/>
                <w:szCs w:val="22"/>
              </w:rPr>
            </w:pPr>
            <w:r w:rsidRPr="009F1A8A">
              <w:rPr>
                <w:rFonts w:ascii="Aptos" w:hAnsi="Aptos" w:cstheme="minorHAnsi"/>
                <w:b/>
                <w:color w:val="FFFFFF" w:themeColor="background1"/>
                <w:sz w:val="22"/>
                <w:szCs w:val="22"/>
              </w:rPr>
              <w:t>Essential</w:t>
            </w:r>
          </w:p>
        </w:tc>
        <w:tc>
          <w:tcPr>
            <w:tcW w:w="1276" w:type="dxa"/>
            <w:shd w:val="clear" w:color="auto" w:fill="25A7A1"/>
          </w:tcPr>
          <w:p w14:paraId="61332C68" w14:textId="77777777" w:rsidR="007C5AAE" w:rsidRPr="009F1A8A" w:rsidRDefault="007C5AAE" w:rsidP="00BB0267">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b/>
                <w:color w:val="FFFFFF" w:themeColor="background1"/>
                <w:sz w:val="22"/>
                <w:szCs w:val="22"/>
              </w:rPr>
            </w:pPr>
            <w:r w:rsidRPr="009F1A8A">
              <w:rPr>
                <w:rFonts w:ascii="Aptos" w:hAnsi="Aptos" w:cstheme="minorHAnsi"/>
                <w:b/>
                <w:color w:val="FFFFFF" w:themeColor="background1"/>
                <w:sz w:val="22"/>
                <w:szCs w:val="22"/>
              </w:rPr>
              <w:t>Desirable</w:t>
            </w:r>
          </w:p>
        </w:tc>
      </w:tr>
      <w:tr w:rsidR="007C5AAE" w:rsidRPr="009F1A8A" w14:paraId="05D138D5" w14:textId="77777777" w:rsidTr="0025057C">
        <w:trPr>
          <w:trHeight w:val="462"/>
        </w:trPr>
        <w:tc>
          <w:tcPr>
            <w:cnfStyle w:val="001000000000" w:firstRow="0" w:lastRow="0" w:firstColumn="1" w:lastColumn="0" w:oddVBand="0" w:evenVBand="0" w:oddHBand="0" w:evenHBand="0" w:firstRowFirstColumn="0" w:firstRowLastColumn="0" w:lastRowFirstColumn="0" w:lastRowLastColumn="0"/>
            <w:tcW w:w="7083" w:type="dxa"/>
          </w:tcPr>
          <w:p w14:paraId="1E3CCF27" w14:textId="5089B8CE" w:rsidR="00F36401" w:rsidRPr="009F1A8A" w:rsidRDefault="00067776" w:rsidP="002628E8">
            <w:pPr>
              <w:tabs>
                <w:tab w:val="left" w:pos="1578"/>
              </w:tabs>
              <w:jc w:val="both"/>
              <w:rPr>
                <w:rFonts w:ascii="Aptos" w:hAnsi="Aptos" w:cstheme="minorHAnsi"/>
                <w:b w:val="0"/>
                <w:bCs w:val="0"/>
                <w:sz w:val="22"/>
                <w:szCs w:val="22"/>
              </w:rPr>
            </w:pPr>
            <w:r w:rsidRPr="009F1A8A">
              <w:rPr>
                <w:rFonts w:ascii="Aptos" w:hAnsi="Aptos" w:cstheme="minorHAnsi"/>
                <w:b w:val="0"/>
                <w:bCs w:val="0"/>
                <w:sz w:val="22"/>
                <w:szCs w:val="22"/>
              </w:rPr>
              <w:t>Masters level</w:t>
            </w:r>
            <w:r w:rsidR="00546ECA" w:rsidRPr="009F1A8A">
              <w:rPr>
                <w:rFonts w:ascii="Aptos" w:hAnsi="Aptos" w:cstheme="minorHAnsi"/>
                <w:b w:val="0"/>
                <w:bCs w:val="0"/>
                <w:sz w:val="22"/>
                <w:szCs w:val="22"/>
              </w:rPr>
              <w:t xml:space="preserve"> </w:t>
            </w:r>
            <w:r w:rsidRPr="009F1A8A">
              <w:rPr>
                <w:rFonts w:ascii="Aptos" w:hAnsi="Aptos" w:cstheme="minorHAnsi"/>
                <w:b w:val="0"/>
                <w:bCs w:val="0"/>
                <w:sz w:val="22"/>
                <w:szCs w:val="22"/>
              </w:rPr>
              <w:t>degree</w:t>
            </w:r>
            <w:r w:rsidR="00F36401" w:rsidRPr="009F1A8A">
              <w:rPr>
                <w:rFonts w:ascii="Aptos" w:hAnsi="Aptos" w:cstheme="minorHAnsi"/>
                <w:b w:val="0"/>
                <w:bCs w:val="0"/>
                <w:sz w:val="22"/>
                <w:szCs w:val="22"/>
              </w:rPr>
              <w:t xml:space="preserve"> or equivalent relevant experience in data analysis</w:t>
            </w:r>
          </w:p>
        </w:tc>
        <w:tc>
          <w:tcPr>
            <w:tcW w:w="1422" w:type="dxa"/>
          </w:tcPr>
          <w:p w14:paraId="1DE3DAAC" w14:textId="1279E9AB" w:rsidR="007C5AAE" w:rsidRPr="009F1A8A" w:rsidRDefault="00F36401" w:rsidP="00BB0267">
            <w:pPr>
              <w:spacing w:line="288"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tcPr>
          <w:p w14:paraId="4948B840" w14:textId="77777777" w:rsidR="007C5AAE" w:rsidRPr="009F1A8A" w:rsidRDefault="007C5AAE" w:rsidP="00BB0267">
            <w:pPr>
              <w:spacing w:line="288"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p>
        </w:tc>
      </w:tr>
      <w:tr w:rsidR="007C5AAE" w:rsidRPr="009F1A8A" w14:paraId="41828155"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25A7A1"/>
          </w:tcPr>
          <w:p w14:paraId="17BFAC8C" w14:textId="6DFA0C2E" w:rsidR="007C5AAE" w:rsidRPr="009F1A8A" w:rsidRDefault="007C5AAE" w:rsidP="002628E8">
            <w:pPr>
              <w:tabs>
                <w:tab w:val="center" w:pos="3487"/>
                <w:tab w:val="left" w:pos="4140"/>
              </w:tabs>
              <w:spacing w:line="288" w:lineRule="auto"/>
              <w:ind w:left="360" w:right="-108"/>
              <w:jc w:val="both"/>
              <w:rPr>
                <w:rFonts w:ascii="Aptos" w:hAnsi="Aptos" w:cstheme="minorHAnsi"/>
                <w:b w:val="0"/>
                <w:bCs w:val="0"/>
                <w:color w:val="FFFFFF" w:themeColor="background1"/>
                <w:sz w:val="22"/>
                <w:szCs w:val="22"/>
              </w:rPr>
            </w:pPr>
          </w:p>
        </w:tc>
        <w:tc>
          <w:tcPr>
            <w:tcW w:w="1422" w:type="dxa"/>
            <w:shd w:val="clear" w:color="auto" w:fill="25A7A1"/>
          </w:tcPr>
          <w:p w14:paraId="2F4B43BD" w14:textId="77777777" w:rsidR="007C5AAE" w:rsidRPr="009F1A8A" w:rsidRDefault="007C5AAE" w:rsidP="00BB0267">
            <w:pPr>
              <w:spacing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FFFFFF" w:themeColor="background1"/>
                <w:sz w:val="22"/>
                <w:szCs w:val="22"/>
              </w:rPr>
            </w:pPr>
          </w:p>
        </w:tc>
        <w:tc>
          <w:tcPr>
            <w:tcW w:w="1276" w:type="dxa"/>
            <w:shd w:val="clear" w:color="auto" w:fill="25A7A1"/>
          </w:tcPr>
          <w:p w14:paraId="75726B12" w14:textId="77777777" w:rsidR="007C5AAE" w:rsidRPr="009F1A8A" w:rsidRDefault="007C5AAE" w:rsidP="00BB0267">
            <w:pPr>
              <w:spacing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FFFFFF" w:themeColor="background1"/>
                <w:sz w:val="22"/>
                <w:szCs w:val="22"/>
              </w:rPr>
            </w:pPr>
          </w:p>
        </w:tc>
      </w:tr>
      <w:tr w:rsidR="007C5AAE" w:rsidRPr="009F1A8A" w14:paraId="5FB87F01"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2163DB92" w14:textId="26BFCDCE" w:rsidR="00F36401" w:rsidRPr="009F1A8A" w:rsidRDefault="00F36401" w:rsidP="00546ECA">
            <w:pPr>
              <w:jc w:val="both"/>
              <w:rPr>
                <w:rFonts w:ascii="Aptos" w:hAnsi="Aptos" w:cstheme="minorHAnsi"/>
                <w:b w:val="0"/>
                <w:bCs w:val="0"/>
                <w:color w:val="212121"/>
                <w:sz w:val="22"/>
                <w:szCs w:val="22"/>
              </w:rPr>
            </w:pPr>
            <w:r w:rsidRPr="009F1A8A">
              <w:rPr>
                <w:rFonts w:ascii="Aptos" w:hAnsi="Aptos" w:cstheme="minorHAnsi"/>
                <w:b w:val="0"/>
                <w:bCs w:val="0"/>
                <w:color w:val="202124"/>
                <w:sz w:val="22"/>
                <w:szCs w:val="22"/>
                <w:shd w:val="clear" w:color="auto" w:fill="FFFFFF"/>
              </w:rPr>
              <w:t>Experience</w:t>
            </w:r>
            <w:r w:rsidR="001F6AE0" w:rsidRPr="009F1A8A">
              <w:rPr>
                <w:rFonts w:ascii="Aptos" w:hAnsi="Aptos" w:cstheme="minorHAnsi"/>
                <w:b w:val="0"/>
                <w:bCs w:val="0"/>
                <w:color w:val="202124"/>
                <w:sz w:val="22"/>
                <w:szCs w:val="22"/>
                <w:shd w:val="clear" w:color="auto" w:fill="FFFFFF"/>
              </w:rPr>
              <w:t xml:space="preserve"> of</w:t>
            </w:r>
            <w:r w:rsidRPr="009F1A8A">
              <w:rPr>
                <w:rFonts w:ascii="Aptos" w:hAnsi="Aptos" w:cstheme="minorHAnsi"/>
                <w:b w:val="0"/>
                <w:bCs w:val="0"/>
                <w:color w:val="202124"/>
                <w:sz w:val="22"/>
                <w:szCs w:val="22"/>
                <w:shd w:val="clear" w:color="auto" w:fill="FFFFFF"/>
              </w:rPr>
              <w:t xml:space="preserve"> briefing intelligence findings to senior customers and understanding of the role intelligence plays in guiding strategic decision-making.</w:t>
            </w:r>
          </w:p>
          <w:p w14:paraId="46A87404" w14:textId="4B7FD934" w:rsidR="007C5AAE" w:rsidRPr="009F1A8A" w:rsidRDefault="007C5AAE" w:rsidP="002628E8">
            <w:pPr>
              <w:jc w:val="both"/>
              <w:rPr>
                <w:rFonts w:ascii="Aptos" w:hAnsi="Aptos" w:cstheme="minorHAnsi"/>
                <w:b w:val="0"/>
                <w:bCs w:val="0"/>
                <w:sz w:val="22"/>
                <w:szCs w:val="22"/>
              </w:rPr>
            </w:pPr>
          </w:p>
        </w:tc>
        <w:tc>
          <w:tcPr>
            <w:tcW w:w="1422" w:type="dxa"/>
            <w:vAlign w:val="center"/>
          </w:tcPr>
          <w:p w14:paraId="4777AB00" w14:textId="09F1A41A" w:rsidR="007C5AAE" w:rsidRPr="009F1A8A" w:rsidRDefault="009C442F"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tcPr>
          <w:p w14:paraId="54E7E7E7" w14:textId="77777777" w:rsidR="007C5AAE" w:rsidRPr="009F1A8A" w:rsidRDefault="007C5AAE"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7C5AAE" w:rsidRPr="009F1A8A" w14:paraId="21B62745"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43ED2D65" w14:textId="27381A2C" w:rsidR="007C5AAE" w:rsidRPr="009F1A8A" w:rsidRDefault="00F36401" w:rsidP="00546ECA">
            <w:pPr>
              <w:jc w:val="both"/>
              <w:rPr>
                <w:rFonts w:ascii="Aptos" w:hAnsi="Aptos" w:cstheme="minorHAnsi"/>
                <w:b w:val="0"/>
                <w:bCs w:val="0"/>
                <w:sz w:val="22"/>
                <w:szCs w:val="22"/>
              </w:rPr>
            </w:pPr>
            <w:r w:rsidRPr="009F1A8A">
              <w:rPr>
                <w:rFonts w:ascii="Aptos" w:hAnsi="Aptos" w:cstheme="minorHAnsi"/>
                <w:b w:val="0"/>
                <w:bCs w:val="0"/>
                <w:color w:val="202124"/>
                <w:sz w:val="22"/>
                <w:szCs w:val="22"/>
                <w:shd w:val="clear" w:color="auto" w:fill="FFFFFF"/>
              </w:rPr>
              <w:t>Understanding of the application of intelligence methods to commercial challenges, assessing risk against business imperatives, and informing strategic decision-making</w:t>
            </w:r>
          </w:p>
        </w:tc>
        <w:tc>
          <w:tcPr>
            <w:tcW w:w="1422" w:type="dxa"/>
            <w:shd w:val="clear" w:color="auto" w:fill="auto"/>
            <w:vAlign w:val="center"/>
          </w:tcPr>
          <w:p w14:paraId="7CF341F9" w14:textId="163137CA" w:rsidR="007C5AAE"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shd w:val="clear" w:color="auto" w:fill="auto"/>
          </w:tcPr>
          <w:p w14:paraId="1B36D5D6" w14:textId="77777777" w:rsidR="007C5AAE" w:rsidRPr="009F1A8A" w:rsidRDefault="007C5AAE"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7C5AAE" w:rsidRPr="009F1A8A" w14:paraId="6F35D1BB"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45CF6342" w14:textId="256C9680" w:rsidR="003F0C4D" w:rsidRPr="003F0C4D" w:rsidRDefault="003F0C4D" w:rsidP="003F0C4D">
            <w:pPr>
              <w:jc w:val="both"/>
              <w:rPr>
                <w:rFonts w:ascii="Aptos" w:hAnsi="Aptos" w:cstheme="minorHAnsi"/>
                <w:b w:val="0"/>
                <w:bCs w:val="0"/>
                <w:sz w:val="22"/>
                <w:szCs w:val="22"/>
                <w:lang w:val="en-GB"/>
              </w:rPr>
            </w:pPr>
            <w:r w:rsidRPr="003F0C4D">
              <w:rPr>
                <w:rFonts w:ascii="Aptos" w:hAnsi="Aptos" w:cstheme="minorHAnsi"/>
                <w:b w:val="0"/>
                <w:bCs w:val="0"/>
                <w:sz w:val="22"/>
                <w:szCs w:val="22"/>
                <w:lang w:val="en-GB"/>
              </w:rPr>
              <w:t>Experience with advanced analytics</w:t>
            </w:r>
            <w:r w:rsidR="00BA200B">
              <w:rPr>
                <w:rFonts w:ascii="Aptos" w:hAnsi="Aptos" w:cstheme="minorHAnsi"/>
                <w:b w:val="0"/>
                <w:bCs w:val="0"/>
                <w:sz w:val="22"/>
                <w:szCs w:val="22"/>
                <w:lang w:val="en-GB"/>
              </w:rPr>
              <w:t xml:space="preserve"> </w:t>
            </w:r>
            <w:r w:rsidR="00BA200B" w:rsidRPr="0010262B">
              <w:rPr>
                <w:rFonts w:ascii="Aptos" w:hAnsi="Aptos" w:cstheme="minorHAnsi"/>
                <w:b w:val="0"/>
                <w:bCs w:val="0"/>
                <w:sz w:val="22"/>
                <w:szCs w:val="22"/>
                <w:lang w:val="en-GB"/>
              </w:rPr>
              <w:t xml:space="preserve">including </w:t>
            </w:r>
            <w:r w:rsidRPr="0010262B">
              <w:rPr>
                <w:rFonts w:ascii="Aptos" w:hAnsi="Aptos" w:cstheme="minorHAnsi"/>
                <w:b w:val="0"/>
                <w:bCs w:val="0"/>
                <w:sz w:val="22"/>
                <w:szCs w:val="22"/>
                <w:lang w:val="en-GB"/>
              </w:rPr>
              <w:t xml:space="preserve">data </w:t>
            </w:r>
            <w:r w:rsidR="00300FF2" w:rsidRPr="0010262B">
              <w:rPr>
                <w:rFonts w:ascii="Aptos" w:hAnsi="Aptos" w:cstheme="minorHAnsi"/>
                <w:b w:val="0"/>
                <w:bCs w:val="0"/>
                <w:sz w:val="22"/>
                <w:szCs w:val="22"/>
                <w:lang w:val="en-GB"/>
              </w:rPr>
              <w:t>modelling</w:t>
            </w:r>
            <w:r w:rsidR="00BA200B" w:rsidRPr="0010262B">
              <w:rPr>
                <w:rFonts w:ascii="Aptos" w:hAnsi="Aptos" w:cstheme="minorHAnsi"/>
                <w:b w:val="0"/>
                <w:bCs w:val="0"/>
                <w:sz w:val="22"/>
                <w:szCs w:val="22"/>
                <w:lang w:val="en-GB"/>
              </w:rPr>
              <w:t xml:space="preserve">, </w:t>
            </w:r>
            <w:r w:rsidR="00300FF2" w:rsidRPr="0010262B">
              <w:rPr>
                <w:rFonts w:ascii="Aptos" w:hAnsi="Aptos" w:cstheme="minorHAnsi"/>
                <w:b w:val="0"/>
                <w:bCs w:val="0"/>
                <w:sz w:val="22"/>
                <w:szCs w:val="22"/>
                <w:lang w:val="en-GB"/>
              </w:rPr>
              <w:t>forecasting</w:t>
            </w:r>
            <w:r w:rsidR="00BA200B" w:rsidRPr="0010262B">
              <w:rPr>
                <w:rFonts w:ascii="Aptos" w:hAnsi="Aptos" w:cstheme="minorHAnsi"/>
                <w:b w:val="0"/>
                <w:bCs w:val="0"/>
                <w:sz w:val="22"/>
                <w:szCs w:val="22"/>
                <w:lang w:val="en-GB"/>
              </w:rPr>
              <w:t xml:space="preserve">, </w:t>
            </w:r>
            <w:r w:rsidRPr="0010262B">
              <w:rPr>
                <w:rFonts w:ascii="Aptos" w:hAnsi="Aptos" w:cstheme="minorHAnsi"/>
                <w:b w:val="0"/>
                <w:bCs w:val="0"/>
                <w:sz w:val="22"/>
                <w:szCs w:val="22"/>
                <w:lang w:val="en-GB"/>
              </w:rPr>
              <w:t>visualisation</w:t>
            </w:r>
            <w:r w:rsidR="00BA200B" w:rsidRPr="0010262B">
              <w:rPr>
                <w:rFonts w:ascii="Aptos" w:hAnsi="Aptos" w:cstheme="minorHAnsi"/>
                <w:b w:val="0"/>
                <w:bCs w:val="0"/>
                <w:sz w:val="22"/>
                <w:szCs w:val="22"/>
                <w:lang w:val="en-GB"/>
              </w:rPr>
              <w:t xml:space="preserve"> </w:t>
            </w:r>
            <w:r w:rsidRPr="0010262B">
              <w:rPr>
                <w:rFonts w:ascii="Aptos" w:hAnsi="Aptos" w:cstheme="minorHAnsi"/>
                <w:b w:val="0"/>
                <w:bCs w:val="0"/>
                <w:sz w:val="22"/>
                <w:szCs w:val="22"/>
                <w:lang w:val="en-GB"/>
              </w:rPr>
              <w:t>and statistical techniques</w:t>
            </w:r>
            <w:r w:rsidR="00BA200B" w:rsidRPr="0010262B">
              <w:rPr>
                <w:rFonts w:ascii="Aptos" w:hAnsi="Aptos" w:cstheme="minorHAnsi"/>
                <w:b w:val="0"/>
                <w:bCs w:val="0"/>
                <w:sz w:val="22"/>
                <w:szCs w:val="22"/>
                <w:lang w:val="en-GB"/>
              </w:rPr>
              <w:t>.</w:t>
            </w:r>
          </w:p>
          <w:p w14:paraId="640D4234" w14:textId="105F4F7F" w:rsidR="007C5AAE" w:rsidRPr="009F1A8A" w:rsidRDefault="007C5AAE" w:rsidP="00546ECA">
            <w:pPr>
              <w:jc w:val="both"/>
              <w:rPr>
                <w:rFonts w:ascii="Aptos" w:hAnsi="Aptos" w:cstheme="minorHAnsi"/>
                <w:b w:val="0"/>
                <w:bCs w:val="0"/>
                <w:sz w:val="22"/>
                <w:szCs w:val="22"/>
              </w:rPr>
            </w:pPr>
          </w:p>
        </w:tc>
        <w:tc>
          <w:tcPr>
            <w:tcW w:w="1422" w:type="dxa"/>
            <w:vAlign w:val="center"/>
          </w:tcPr>
          <w:p w14:paraId="6BB1B14F" w14:textId="7935F8A7" w:rsidR="007C5AAE" w:rsidRPr="009F1A8A" w:rsidRDefault="009C442F"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tcPr>
          <w:p w14:paraId="1AEC1D89" w14:textId="6420894E" w:rsidR="007C5AAE" w:rsidRPr="009F1A8A" w:rsidRDefault="007C5AAE"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highlight w:val="yellow"/>
              </w:rPr>
            </w:pPr>
          </w:p>
        </w:tc>
      </w:tr>
      <w:tr w:rsidR="007C5AAE" w:rsidRPr="009F1A8A" w14:paraId="22360134"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7120D8FB" w14:textId="77777777" w:rsidR="00F36401" w:rsidRPr="009F1A8A" w:rsidRDefault="00F36401"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Ability to apply a core set of research and analysis skills to a diverse range of geographies and issues.</w:t>
            </w:r>
          </w:p>
          <w:p w14:paraId="7EBBDF47" w14:textId="6C2144A8" w:rsidR="007C5AAE" w:rsidRPr="009F1A8A" w:rsidRDefault="007C5AAE" w:rsidP="002628E8">
            <w:pPr>
              <w:jc w:val="both"/>
              <w:rPr>
                <w:rFonts w:ascii="Aptos" w:hAnsi="Aptos" w:cstheme="minorHAnsi"/>
                <w:b w:val="0"/>
                <w:bCs w:val="0"/>
                <w:sz w:val="22"/>
                <w:szCs w:val="22"/>
              </w:rPr>
            </w:pPr>
          </w:p>
        </w:tc>
        <w:tc>
          <w:tcPr>
            <w:tcW w:w="1422" w:type="dxa"/>
            <w:shd w:val="clear" w:color="auto" w:fill="auto"/>
            <w:vAlign w:val="center"/>
          </w:tcPr>
          <w:p w14:paraId="087199D0" w14:textId="26910852" w:rsidR="007C5AAE"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shd w:val="clear" w:color="auto" w:fill="auto"/>
          </w:tcPr>
          <w:p w14:paraId="09266D26" w14:textId="77777777" w:rsidR="007C5AAE" w:rsidRPr="009F1A8A" w:rsidRDefault="007C5AAE"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7C5AAE" w:rsidRPr="009F1A8A" w14:paraId="7738AEF1"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527AC75F" w14:textId="31B4AE84" w:rsidR="002628E8" w:rsidRPr="009F1A8A" w:rsidRDefault="002628E8" w:rsidP="00546ECA">
            <w:pPr>
              <w:jc w:val="both"/>
              <w:rPr>
                <w:rFonts w:ascii="Aptos" w:hAnsi="Aptos" w:cstheme="minorHAnsi"/>
                <w:b w:val="0"/>
                <w:bCs w:val="0"/>
                <w:color w:val="202124"/>
                <w:sz w:val="22"/>
                <w:szCs w:val="22"/>
              </w:rPr>
            </w:pPr>
            <w:proofErr w:type="gramStart"/>
            <w:r w:rsidRPr="009F1A8A">
              <w:rPr>
                <w:rFonts w:ascii="Aptos" w:hAnsi="Aptos" w:cstheme="minorHAnsi"/>
                <w:b w:val="0"/>
                <w:bCs w:val="0"/>
                <w:color w:val="202124"/>
                <w:sz w:val="22"/>
                <w:szCs w:val="22"/>
                <w:shd w:val="clear" w:color="auto" w:fill="FFFFFF"/>
              </w:rPr>
              <w:t>Must</w:t>
            </w:r>
            <w:proofErr w:type="gramEnd"/>
            <w:r w:rsidRPr="009F1A8A">
              <w:rPr>
                <w:rFonts w:ascii="Aptos" w:hAnsi="Aptos" w:cstheme="minorHAnsi"/>
                <w:b w:val="0"/>
                <w:bCs w:val="0"/>
                <w:color w:val="202124"/>
                <w:sz w:val="22"/>
                <w:szCs w:val="22"/>
                <w:shd w:val="clear" w:color="auto" w:fill="FFFFFF"/>
              </w:rPr>
              <w:t xml:space="preserve"> possess strong research </w:t>
            </w:r>
            <w:r w:rsidR="00F77A85">
              <w:rPr>
                <w:rFonts w:ascii="Aptos" w:hAnsi="Aptos" w:cstheme="minorHAnsi"/>
                <w:b w:val="0"/>
                <w:bCs w:val="0"/>
                <w:color w:val="202124"/>
                <w:sz w:val="22"/>
                <w:szCs w:val="22"/>
                <w:shd w:val="clear" w:color="auto" w:fill="FFFFFF"/>
              </w:rPr>
              <w:t xml:space="preserve">and evaluation </w:t>
            </w:r>
            <w:r w:rsidRPr="009F1A8A">
              <w:rPr>
                <w:rFonts w:ascii="Aptos" w:hAnsi="Aptos" w:cstheme="minorHAnsi"/>
                <w:b w:val="0"/>
                <w:bCs w:val="0"/>
                <w:color w:val="202124"/>
                <w:sz w:val="22"/>
                <w:szCs w:val="22"/>
                <w:shd w:val="clear" w:color="auto" w:fill="FFFFFF"/>
              </w:rPr>
              <w:t>skills, as well as excellent written and oral communication skills.</w:t>
            </w:r>
          </w:p>
          <w:p w14:paraId="0CD8FCCA" w14:textId="7F8C2A79" w:rsidR="007C5AAE" w:rsidRPr="009F1A8A" w:rsidRDefault="007C5AAE" w:rsidP="002628E8">
            <w:pPr>
              <w:jc w:val="both"/>
              <w:rPr>
                <w:rFonts w:ascii="Aptos" w:hAnsi="Aptos" w:cstheme="minorHAnsi"/>
                <w:b w:val="0"/>
                <w:bCs w:val="0"/>
                <w:sz w:val="22"/>
                <w:szCs w:val="22"/>
              </w:rPr>
            </w:pPr>
          </w:p>
        </w:tc>
        <w:tc>
          <w:tcPr>
            <w:tcW w:w="1422" w:type="dxa"/>
            <w:vAlign w:val="center"/>
          </w:tcPr>
          <w:p w14:paraId="7B667D23" w14:textId="24F8E99D" w:rsidR="007C5AAE" w:rsidRPr="009F1A8A" w:rsidRDefault="009C442F"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tcPr>
          <w:p w14:paraId="25DBAAEB" w14:textId="5353DAA4" w:rsidR="007C5AAE" w:rsidRPr="009F1A8A" w:rsidRDefault="007C5AAE"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7C5AAE" w:rsidRPr="009F1A8A" w14:paraId="38E91CF9"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614B863E" w14:textId="77777777" w:rsidR="002628E8" w:rsidRPr="009F1A8A" w:rsidRDefault="002628E8"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Sound judgment is required, as well as the ability to parse most relevant information from large volumes of data</w:t>
            </w:r>
          </w:p>
          <w:p w14:paraId="549C4EE2" w14:textId="08F09C7E" w:rsidR="007C5AAE" w:rsidRPr="009F1A8A" w:rsidRDefault="007C5AAE" w:rsidP="002628E8">
            <w:pPr>
              <w:jc w:val="both"/>
              <w:rPr>
                <w:rFonts w:ascii="Aptos" w:hAnsi="Aptos" w:cstheme="minorHAnsi"/>
                <w:b w:val="0"/>
                <w:bCs w:val="0"/>
                <w:sz w:val="22"/>
                <w:szCs w:val="22"/>
              </w:rPr>
            </w:pPr>
          </w:p>
        </w:tc>
        <w:tc>
          <w:tcPr>
            <w:tcW w:w="1422" w:type="dxa"/>
            <w:shd w:val="clear" w:color="auto" w:fill="auto"/>
            <w:vAlign w:val="center"/>
          </w:tcPr>
          <w:p w14:paraId="0B8B0D58" w14:textId="7C26EBDF" w:rsidR="007C5AAE"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shd w:val="clear" w:color="auto" w:fill="auto"/>
          </w:tcPr>
          <w:p w14:paraId="708BA941" w14:textId="77777777" w:rsidR="007C5AAE" w:rsidRPr="009F1A8A" w:rsidRDefault="007C5AAE"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7C5AAE" w:rsidRPr="009F1A8A" w14:paraId="3C9683C0"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65D8A23F" w14:textId="6FC61854" w:rsidR="002628E8" w:rsidRPr="009F1A8A" w:rsidRDefault="00742080"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H</w:t>
            </w:r>
            <w:r w:rsidR="002628E8" w:rsidRPr="009F1A8A">
              <w:rPr>
                <w:rFonts w:ascii="Aptos" w:hAnsi="Aptos" w:cstheme="minorHAnsi"/>
                <w:b w:val="0"/>
                <w:bCs w:val="0"/>
                <w:color w:val="202124"/>
                <w:sz w:val="22"/>
                <w:szCs w:val="22"/>
                <w:shd w:val="clear" w:color="auto" w:fill="FFFFFF"/>
              </w:rPr>
              <w:t>ighly motivated self-starter who can work independently</w:t>
            </w:r>
          </w:p>
          <w:p w14:paraId="620947C2" w14:textId="31BB6650" w:rsidR="007C5AAE" w:rsidRPr="009F1A8A" w:rsidRDefault="007C5AAE" w:rsidP="002628E8">
            <w:pPr>
              <w:jc w:val="both"/>
              <w:rPr>
                <w:rFonts w:ascii="Aptos" w:hAnsi="Aptos" w:cstheme="minorHAnsi"/>
                <w:b w:val="0"/>
                <w:bCs w:val="0"/>
                <w:sz w:val="22"/>
                <w:szCs w:val="22"/>
              </w:rPr>
            </w:pPr>
          </w:p>
        </w:tc>
        <w:tc>
          <w:tcPr>
            <w:tcW w:w="1422" w:type="dxa"/>
            <w:vAlign w:val="center"/>
          </w:tcPr>
          <w:p w14:paraId="1912CC60" w14:textId="7C33C0EB" w:rsidR="007C5AAE" w:rsidRPr="009F1A8A" w:rsidRDefault="009C442F"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c>
          <w:tcPr>
            <w:tcW w:w="1276" w:type="dxa"/>
          </w:tcPr>
          <w:p w14:paraId="01372BC3" w14:textId="77777777" w:rsidR="007C5AAE" w:rsidRPr="009F1A8A" w:rsidRDefault="007C5AAE"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882150" w:rsidRPr="009F1A8A" w14:paraId="443B7B00"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6F90BFA" w14:textId="77777777" w:rsidR="002628E8" w:rsidRPr="009F1A8A" w:rsidRDefault="002628E8"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Strong interpersonal skills, communication skills and focused attention to detail.</w:t>
            </w:r>
          </w:p>
          <w:p w14:paraId="33182AE7" w14:textId="1F73913F" w:rsidR="00882150" w:rsidRPr="009F1A8A" w:rsidRDefault="00882150" w:rsidP="002628E8">
            <w:pPr>
              <w:jc w:val="both"/>
              <w:rPr>
                <w:rFonts w:ascii="Aptos" w:hAnsi="Aptos" w:cstheme="minorHAnsi"/>
                <w:b w:val="0"/>
                <w:bCs w:val="0"/>
                <w:sz w:val="22"/>
                <w:szCs w:val="22"/>
              </w:rPr>
            </w:pPr>
          </w:p>
        </w:tc>
        <w:tc>
          <w:tcPr>
            <w:tcW w:w="1422" w:type="dxa"/>
            <w:shd w:val="clear" w:color="auto" w:fill="auto"/>
            <w:vAlign w:val="center"/>
          </w:tcPr>
          <w:p w14:paraId="4132ACDF" w14:textId="687D01C3" w:rsidR="00882150"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shd w:val="clear" w:color="auto" w:fill="auto"/>
          </w:tcPr>
          <w:p w14:paraId="501EAF64" w14:textId="77777777" w:rsidR="00882150" w:rsidRPr="009F1A8A" w:rsidRDefault="00882150"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882150" w:rsidRPr="009F1A8A" w14:paraId="646B3362"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557FB98E" w14:textId="77777777" w:rsidR="002628E8" w:rsidRPr="009F1A8A" w:rsidRDefault="002628E8"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Previous Line Management experience – training and developing teams</w:t>
            </w:r>
          </w:p>
          <w:p w14:paraId="1984EA05" w14:textId="6DC37467" w:rsidR="00882150" w:rsidRPr="009F1A8A" w:rsidRDefault="00882150" w:rsidP="002628E8">
            <w:pPr>
              <w:jc w:val="both"/>
              <w:rPr>
                <w:rFonts w:ascii="Aptos" w:hAnsi="Aptos" w:cstheme="minorHAnsi"/>
                <w:b w:val="0"/>
                <w:bCs w:val="0"/>
                <w:sz w:val="22"/>
                <w:szCs w:val="22"/>
              </w:rPr>
            </w:pPr>
          </w:p>
        </w:tc>
        <w:tc>
          <w:tcPr>
            <w:tcW w:w="1422" w:type="dxa"/>
            <w:vAlign w:val="center"/>
          </w:tcPr>
          <w:p w14:paraId="1B128F98" w14:textId="2F97CDEB" w:rsidR="00882150" w:rsidRPr="009F1A8A" w:rsidRDefault="00882150"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p>
        </w:tc>
        <w:tc>
          <w:tcPr>
            <w:tcW w:w="1276" w:type="dxa"/>
          </w:tcPr>
          <w:p w14:paraId="321B8287" w14:textId="1EB98290" w:rsidR="00882150" w:rsidRPr="009F1A8A" w:rsidRDefault="009C442F"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r>
      <w:tr w:rsidR="00882150" w:rsidRPr="009F1A8A" w14:paraId="0E882956" w14:textId="77777777" w:rsidTr="00BB0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43210BB1" w14:textId="77777777" w:rsidR="00882150" w:rsidRPr="009F1A8A" w:rsidRDefault="002628E8" w:rsidP="00546ECA">
            <w:pPr>
              <w:jc w:val="both"/>
              <w:rPr>
                <w:rFonts w:ascii="Aptos" w:hAnsi="Aptos" w:cstheme="minorHAnsi"/>
                <w:b w:val="0"/>
                <w:bCs w:val="0"/>
                <w:color w:val="202124"/>
                <w:sz w:val="22"/>
                <w:szCs w:val="22"/>
                <w:shd w:val="clear" w:color="auto" w:fill="FFFFFF"/>
              </w:rPr>
            </w:pPr>
            <w:r w:rsidRPr="009F1A8A">
              <w:rPr>
                <w:rFonts w:ascii="Aptos" w:hAnsi="Aptos" w:cstheme="minorHAnsi"/>
                <w:b w:val="0"/>
                <w:bCs w:val="0"/>
                <w:color w:val="202124"/>
                <w:sz w:val="22"/>
                <w:szCs w:val="22"/>
                <w:shd w:val="clear" w:color="auto" w:fill="FFFFFF"/>
              </w:rPr>
              <w:t xml:space="preserve">Strong technical skills and </w:t>
            </w:r>
            <w:proofErr w:type="gramStart"/>
            <w:r w:rsidRPr="009F1A8A">
              <w:rPr>
                <w:rFonts w:ascii="Aptos" w:hAnsi="Aptos" w:cstheme="minorHAnsi"/>
                <w:b w:val="0"/>
                <w:bCs w:val="0"/>
                <w:color w:val="202124"/>
                <w:sz w:val="22"/>
                <w:szCs w:val="22"/>
                <w:shd w:val="clear" w:color="auto" w:fill="FFFFFF"/>
              </w:rPr>
              <w:t>advance</w:t>
            </w:r>
            <w:proofErr w:type="gramEnd"/>
            <w:r w:rsidRPr="009F1A8A">
              <w:rPr>
                <w:rFonts w:ascii="Aptos" w:hAnsi="Aptos" w:cstheme="minorHAnsi"/>
                <w:b w:val="0"/>
                <w:bCs w:val="0"/>
                <w:color w:val="202124"/>
                <w:sz w:val="22"/>
                <w:szCs w:val="22"/>
                <w:shd w:val="clear" w:color="auto" w:fill="FFFFFF"/>
              </w:rPr>
              <w:t xml:space="preserve"> level in Microsoft Excel</w:t>
            </w:r>
          </w:p>
          <w:p w14:paraId="5FF72BC6" w14:textId="0DC8B9BD" w:rsidR="002628E8" w:rsidRPr="009F1A8A" w:rsidRDefault="002628E8" w:rsidP="002628E8">
            <w:pPr>
              <w:jc w:val="both"/>
              <w:rPr>
                <w:rFonts w:ascii="Aptos" w:hAnsi="Aptos" w:cstheme="minorHAnsi"/>
                <w:b w:val="0"/>
                <w:bCs w:val="0"/>
                <w:sz w:val="22"/>
                <w:szCs w:val="22"/>
              </w:rPr>
            </w:pPr>
          </w:p>
        </w:tc>
        <w:tc>
          <w:tcPr>
            <w:tcW w:w="1422" w:type="dxa"/>
            <w:shd w:val="clear" w:color="auto" w:fill="auto"/>
            <w:vAlign w:val="center"/>
          </w:tcPr>
          <w:p w14:paraId="285729B7" w14:textId="4DD2974B" w:rsidR="00882150"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shd w:val="clear" w:color="auto" w:fill="auto"/>
          </w:tcPr>
          <w:p w14:paraId="32E822B4" w14:textId="77777777" w:rsidR="00882150" w:rsidRPr="009F1A8A" w:rsidRDefault="00882150"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324A1C" w:rsidRPr="009F1A8A" w14:paraId="61175BBA"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10F3183D" w14:textId="6305080A" w:rsidR="00324A1C" w:rsidRPr="002B4D19" w:rsidRDefault="008F1032" w:rsidP="00546ECA">
            <w:pPr>
              <w:jc w:val="both"/>
              <w:rPr>
                <w:rFonts w:ascii="Aptos" w:hAnsi="Aptos" w:cstheme="minorHAnsi"/>
                <w:b w:val="0"/>
                <w:bCs w:val="0"/>
                <w:color w:val="202124"/>
                <w:sz w:val="22"/>
                <w:szCs w:val="22"/>
                <w:highlight w:val="yellow"/>
                <w:shd w:val="clear" w:color="auto" w:fill="FFFFFF"/>
              </w:rPr>
            </w:pPr>
            <w:r w:rsidRPr="0010262B">
              <w:rPr>
                <w:rFonts w:ascii="Aptos" w:hAnsi="Aptos" w:cstheme="minorHAnsi"/>
                <w:b w:val="0"/>
                <w:bCs w:val="0"/>
                <w:color w:val="202124"/>
                <w:sz w:val="22"/>
                <w:szCs w:val="22"/>
                <w:shd w:val="clear" w:color="auto" w:fill="FFFFFF"/>
              </w:rPr>
              <w:t xml:space="preserve">Evidential skills in the </w:t>
            </w:r>
            <w:r w:rsidR="00B4500A" w:rsidRPr="0010262B">
              <w:rPr>
                <w:rFonts w:ascii="Aptos" w:hAnsi="Aptos" w:cstheme="minorHAnsi"/>
                <w:b w:val="0"/>
                <w:bCs w:val="0"/>
                <w:color w:val="202124"/>
                <w:sz w:val="22"/>
                <w:szCs w:val="22"/>
                <w:shd w:val="clear" w:color="auto" w:fill="FFFFFF"/>
              </w:rPr>
              <w:t xml:space="preserve">use </w:t>
            </w:r>
            <w:r w:rsidRPr="0010262B">
              <w:rPr>
                <w:rFonts w:ascii="Aptos" w:hAnsi="Aptos" w:cstheme="minorHAnsi"/>
                <w:b w:val="0"/>
                <w:bCs w:val="0"/>
                <w:color w:val="202124"/>
                <w:sz w:val="22"/>
                <w:szCs w:val="22"/>
                <w:shd w:val="clear" w:color="auto" w:fill="FFFFFF"/>
              </w:rPr>
              <w:t xml:space="preserve">of </w:t>
            </w:r>
            <w:r w:rsidR="00241FF2" w:rsidRPr="0010262B">
              <w:rPr>
                <w:rFonts w:ascii="Aptos" w:hAnsi="Aptos" w:cstheme="minorHAnsi"/>
                <w:b w:val="0"/>
                <w:bCs w:val="0"/>
                <w:color w:val="202124"/>
                <w:sz w:val="22"/>
                <w:szCs w:val="22"/>
                <w:shd w:val="clear" w:color="auto" w:fill="FFFFFF"/>
              </w:rPr>
              <w:t xml:space="preserve">Power BI </w:t>
            </w:r>
            <w:r w:rsidR="00D119CD" w:rsidRPr="0010262B">
              <w:rPr>
                <w:rFonts w:ascii="Aptos" w:hAnsi="Aptos" w:cstheme="minorHAnsi"/>
                <w:b w:val="0"/>
                <w:bCs w:val="0"/>
                <w:color w:val="202124"/>
                <w:sz w:val="22"/>
                <w:szCs w:val="22"/>
                <w:shd w:val="clear" w:color="auto" w:fill="FFFFFF"/>
              </w:rPr>
              <w:t xml:space="preserve">for </w:t>
            </w:r>
            <w:r w:rsidR="00B4500A" w:rsidRPr="0010262B">
              <w:rPr>
                <w:rFonts w:ascii="Aptos" w:hAnsi="Aptos" w:cstheme="minorHAnsi"/>
                <w:b w:val="0"/>
                <w:bCs w:val="0"/>
                <w:color w:val="202124"/>
                <w:sz w:val="22"/>
                <w:szCs w:val="22"/>
                <w:shd w:val="clear" w:color="auto" w:fill="FFFFFF"/>
              </w:rPr>
              <w:t xml:space="preserve">reporting and data </w:t>
            </w:r>
            <w:proofErr w:type="spellStart"/>
            <w:r w:rsidR="00D119CD" w:rsidRPr="0010262B">
              <w:rPr>
                <w:rFonts w:ascii="Aptos" w:hAnsi="Aptos" w:cstheme="minorHAnsi"/>
                <w:b w:val="0"/>
                <w:bCs w:val="0"/>
                <w:color w:val="202124"/>
                <w:sz w:val="22"/>
                <w:szCs w:val="22"/>
                <w:shd w:val="clear" w:color="auto" w:fill="FFFFFF"/>
              </w:rPr>
              <w:t>visualisation</w:t>
            </w:r>
            <w:proofErr w:type="spellEnd"/>
          </w:p>
        </w:tc>
        <w:tc>
          <w:tcPr>
            <w:tcW w:w="1422" w:type="dxa"/>
            <w:vAlign w:val="center"/>
          </w:tcPr>
          <w:p w14:paraId="58F58F09" w14:textId="7DBC1595" w:rsidR="00324A1C" w:rsidRPr="009F1A8A" w:rsidRDefault="008F1032"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Pr>
                <w:rFonts w:ascii="Aptos" w:hAnsi="Aptos" w:cstheme="minorHAnsi"/>
                <w:sz w:val="22"/>
                <w:szCs w:val="22"/>
              </w:rPr>
              <w:t>X</w:t>
            </w:r>
          </w:p>
        </w:tc>
        <w:tc>
          <w:tcPr>
            <w:tcW w:w="1276" w:type="dxa"/>
          </w:tcPr>
          <w:p w14:paraId="5F7D32EB" w14:textId="3394F063" w:rsidR="00324A1C" w:rsidRPr="009F1A8A" w:rsidRDefault="00324A1C"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2628E8" w:rsidRPr="009F1A8A" w14:paraId="5D54630D" w14:textId="77777777" w:rsidTr="002B4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0968CD88" w14:textId="77777777" w:rsidR="002628E8" w:rsidRPr="009F1A8A" w:rsidRDefault="002628E8"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Intermediate Level of MS Access, Word, Outlook, Visio and SharePoint</w:t>
            </w:r>
          </w:p>
          <w:p w14:paraId="5BF55183" w14:textId="77777777" w:rsidR="002628E8" w:rsidRPr="009F1A8A" w:rsidRDefault="002628E8" w:rsidP="002628E8">
            <w:pPr>
              <w:jc w:val="both"/>
              <w:rPr>
                <w:rFonts w:ascii="Aptos" w:hAnsi="Aptos" w:cstheme="minorHAnsi"/>
                <w:b w:val="0"/>
                <w:bCs w:val="0"/>
                <w:color w:val="202124"/>
                <w:sz w:val="22"/>
                <w:szCs w:val="22"/>
                <w:shd w:val="clear" w:color="auto" w:fill="FFFFFF"/>
              </w:rPr>
            </w:pPr>
          </w:p>
        </w:tc>
        <w:tc>
          <w:tcPr>
            <w:tcW w:w="1422" w:type="dxa"/>
            <w:shd w:val="clear" w:color="auto" w:fill="auto"/>
            <w:vAlign w:val="center"/>
          </w:tcPr>
          <w:p w14:paraId="6D44EB59" w14:textId="2302EEF1" w:rsidR="002628E8"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shd w:val="clear" w:color="auto" w:fill="auto"/>
          </w:tcPr>
          <w:p w14:paraId="0805B098" w14:textId="77777777" w:rsidR="002628E8" w:rsidRPr="009F1A8A" w:rsidRDefault="002628E8"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882150" w:rsidRPr="009F1A8A" w14:paraId="46298C5B"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57B3E16F" w14:textId="77777777" w:rsidR="002628E8" w:rsidRPr="009F1A8A" w:rsidRDefault="002628E8"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Project management skills</w:t>
            </w:r>
          </w:p>
          <w:p w14:paraId="54F54A45" w14:textId="40C8582B" w:rsidR="00882150" w:rsidRPr="009F1A8A" w:rsidRDefault="00882150" w:rsidP="002628E8">
            <w:pPr>
              <w:jc w:val="both"/>
              <w:rPr>
                <w:rFonts w:ascii="Aptos" w:hAnsi="Aptos" w:cstheme="minorHAnsi"/>
                <w:b w:val="0"/>
                <w:bCs w:val="0"/>
                <w:sz w:val="22"/>
                <w:szCs w:val="22"/>
              </w:rPr>
            </w:pPr>
          </w:p>
        </w:tc>
        <w:tc>
          <w:tcPr>
            <w:tcW w:w="1422" w:type="dxa"/>
            <w:vAlign w:val="center"/>
          </w:tcPr>
          <w:p w14:paraId="612F2EC7" w14:textId="325C6B36" w:rsidR="00882150" w:rsidRPr="009F1A8A" w:rsidRDefault="00882150"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p>
        </w:tc>
        <w:tc>
          <w:tcPr>
            <w:tcW w:w="1276" w:type="dxa"/>
          </w:tcPr>
          <w:p w14:paraId="270F15B0" w14:textId="77777777" w:rsidR="00882150" w:rsidRPr="009F1A8A" w:rsidRDefault="00882150"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p w14:paraId="6A226FD7" w14:textId="08BFC979" w:rsidR="00872322" w:rsidRPr="009F1A8A" w:rsidRDefault="00872322"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r w:rsidRPr="009F1A8A">
              <w:rPr>
                <w:rFonts w:ascii="Aptos" w:hAnsi="Aptos" w:cstheme="minorHAnsi"/>
                <w:color w:val="000000"/>
                <w:sz w:val="22"/>
                <w:szCs w:val="22"/>
              </w:rPr>
              <w:t>X</w:t>
            </w:r>
          </w:p>
        </w:tc>
      </w:tr>
      <w:tr w:rsidR="00882150" w:rsidRPr="009F1A8A" w14:paraId="40C0FA78" w14:textId="77777777" w:rsidTr="002B4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04528398" w14:textId="77777777" w:rsidR="002628E8" w:rsidRPr="009F1A8A" w:rsidRDefault="002628E8" w:rsidP="00546ECA">
            <w:pPr>
              <w:jc w:val="both"/>
              <w:rPr>
                <w:rFonts w:ascii="Aptos" w:hAnsi="Aptos" w:cstheme="minorHAnsi"/>
                <w:b w:val="0"/>
                <w:bCs w:val="0"/>
                <w:color w:val="202124"/>
                <w:sz w:val="22"/>
                <w:szCs w:val="22"/>
              </w:rPr>
            </w:pPr>
            <w:r w:rsidRPr="009F1A8A">
              <w:rPr>
                <w:rFonts w:ascii="Aptos" w:hAnsi="Aptos" w:cstheme="minorHAnsi"/>
                <w:b w:val="0"/>
                <w:bCs w:val="0"/>
                <w:color w:val="202124"/>
                <w:sz w:val="22"/>
                <w:szCs w:val="22"/>
                <w:shd w:val="clear" w:color="auto" w:fill="FFFFFF"/>
              </w:rPr>
              <w:t>Strong interpersonal and communication skills</w:t>
            </w:r>
          </w:p>
          <w:p w14:paraId="5C3D0712" w14:textId="3BA1E1E3" w:rsidR="00882150" w:rsidRPr="009F1A8A" w:rsidRDefault="00882150" w:rsidP="002628E8">
            <w:pPr>
              <w:jc w:val="both"/>
              <w:rPr>
                <w:rFonts w:ascii="Aptos" w:hAnsi="Aptos" w:cstheme="minorHAnsi"/>
                <w:b w:val="0"/>
                <w:bCs w:val="0"/>
                <w:sz w:val="22"/>
                <w:szCs w:val="22"/>
              </w:rPr>
            </w:pPr>
          </w:p>
        </w:tc>
        <w:tc>
          <w:tcPr>
            <w:tcW w:w="1422" w:type="dxa"/>
            <w:shd w:val="clear" w:color="auto" w:fill="auto"/>
            <w:vAlign w:val="center"/>
          </w:tcPr>
          <w:p w14:paraId="2C45332E" w14:textId="74BB7EBD" w:rsidR="00882150" w:rsidRPr="009F1A8A" w:rsidRDefault="009C442F"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shd w:val="clear" w:color="auto" w:fill="auto"/>
          </w:tcPr>
          <w:p w14:paraId="75C925ED" w14:textId="77777777" w:rsidR="00882150" w:rsidRPr="009F1A8A" w:rsidRDefault="00882150"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872322" w:rsidRPr="009F1A8A" w14:paraId="50D7CFB2"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5F39A5FF" w14:textId="2AC7D588" w:rsidR="00872322" w:rsidRPr="009F1A8A" w:rsidRDefault="00872322" w:rsidP="00546ECA">
            <w:pPr>
              <w:jc w:val="both"/>
              <w:rPr>
                <w:rFonts w:ascii="Aptos" w:hAnsi="Aptos" w:cstheme="minorHAnsi"/>
                <w:b w:val="0"/>
                <w:bCs w:val="0"/>
                <w:color w:val="202124"/>
                <w:sz w:val="22"/>
                <w:szCs w:val="22"/>
                <w:shd w:val="clear" w:color="auto" w:fill="FFFFFF"/>
              </w:rPr>
            </w:pPr>
            <w:r w:rsidRPr="009F1A8A">
              <w:rPr>
                <w:rFonts w:ascii="Aptos" w:hAnsi="Aptos" w:cstheme="minorHAnsi"/>
                <w:b w:val="0"/>
                <w:bCs w:val="0"/>
                <w:color w:val="202124"/>
                <w:sz w:val="22"/>
                <w:szCs w:val="22"/>
                <w:shd w:val="clear" w:color="auto" w:fill="FFFFFF"/>
              </w:rPr>
              <w:t>Ability to work autonomously and deliver to deadlines</w:t>
            </w:r>
          </w:p>
        </w:tc>
        <w:tc>
          <w:tcPr>
            <w:tcW w:w="1422" w:type="dxa"/>
            <w:vAlign w:val="center"/>
          </w:tcPr>
          <w:p w14:paraId="41A223B8" w14:textId="0BF7F1DE" w:rsidR="00872322" w:rsidRPr="009F1A8A" w:rsidRDefault="00872322"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tcPr>
          <w:p w14:paraId="04411BE5" w14:textId="77777777" w:rsidR="00872322" w:rsidRPr="009F1A8A" w:rsidRDefault="00872322"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872322" w:rsidRPr="009F1A8A" w14:paraId="0CE8B583" w14:textId="77777777" w:rsidTr="002B4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1EDC665" w14:textId="3A0300D5" w:rsidR="00872322" w:rsidRPr="009F1A8A" w:rsidRDefault="00872322" w:rsidP="00546ECA">
            <w:pPr>
              <w:jc w:val="both"/>
              <w:rPr>
                <w:rFonts w:ascii="Aptos" w:hAnsi="Aptos" w:cstheme="minorHAnsi"/>
                <w:b w:val="0"/>
                <w:bCs w:val="0"/>
                <w:color w:val="202124"/>
                <w:sz w:val="22"/>
                <w:szCs w:val="22"/>
                <w:shd w:val="clear" w:color="auto" w:fill="FFFFFF"/>
              </w:rPr>
            </w:pPr>
            <w:r w:rsidRPr="009F1A8A">
              <w:rPr>
                <w:rFonts w:ascii="Aptos" w:hAnsi="Aptos" w:cstheme="minorHAnsi"/>
                <w:b w:val="0"/>
                <w:sz w:val="22"/>
                <w:szCs w:val="22"/>
                <w:lang w:val="en-GB"/>
              </w:rPr>
              <w:t>Ability to evaluate risk and provide recommendations for resolution</w:t>
            </w:r>
          </w:p>
        </w:tc>
        <w:tc>
          <w:tcPr>
            <w:tcW w:w="1422" w:type="dxa"/>
            <w:shd w:val="clear" w:color="auto" w:fill="auto"/>
            <w:vAlign w:val="center"/>
          </w:tcPr>
          <w:p w14:paraId="29E10090" w14:textId="0BA97E41" w:rsidR="00872322" w:rsidRPr="009F1A8A" w:rsidRDefault="00546ECA"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shd w:val="clear" w:color="auto" w:fill="auto"/>
          </w:tcPr>
          <w:p w14:paraId="37DF4F0F" w14:textId="77777777" w:rsidR="00872322" w:rsidRPr="009F1A8A" w:rsidRDefault="00872322" w:rsidP="00BB026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872322" w:rsidRPr="009F1A8A" w14:paraId="1C766CEE"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13D51CF1" w14:textId="3CE5FD68" w:rsidR="00872322" w:rsidRPr="009F1A8A" w:rsidRDefault="00872322" w:rsidP="00546ECA">
            <w:pPr>
              <w:jc w:val="both"/>
              <w:rPr>
                <w:rFonts w:ascii="Aptos" w:hAnsi="Aptos" w:cstheme="minorHAnsi"/>
                <w:b w:val="0"/>
                <w:bCs w:val="0"/>
                <w:color w:val="202124"/>
                <w:sz w:val="22"/>
                <w:szCs w:val="22"/>
                <w:shd w:val="clear" w:color="auto" w:fill="FFFFFF"/>
              </w:rPr>
            </w:pPr>
            <w:r w:rsidRPr="009F1A8A">
              <w:rPr>
                <w:rFonts w:ascii="Aptos" w:hAnsi="Aptos" w:cstheme="minorHAnsi"/>
                <w:b w:val="0"/>
                <w:sz w:val="22"/>
                <w:szCs w:val="22"/>
                <w:lang w:val="en-GB"/>
              </w:rPr>
              <w:t>Demonstrates honesty, integrity and promotes organisational values</w:t>
            </w:r>
          </w:p>
        </w:tc>
        <w:tc>
          <w:tcPr>
            <w:tcW w:w="1422" w:type="dxa"/>
            <w:vAlign w:val="center"/>
          </w:tcPr>
          <w:p w14:paraId="71C3F9F4" w14:textId="005D33A6" w:rsidR="00872322" w:rsidRPr="009F1A8A" w:rsidRDefault="00546ECA"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tcPr>
          <w:p w14:paraId="0658EC85" w14:textId="77777777" w:rsidR="00872322" w:rsidRPr="009F1A8A" w:rsidRDefault="00872322" w:rsidP="00BB026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7C5AAE" w:rsidRPr="009F1A8A" w14:paraId="07942B54" w14:textId="77777777" w:rsidTr="002B4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1BA25E5C" w14:textId="65E334AE" w:rsidR="007C5AAE" w:rsidRPr="009F1A8A" w:rsidRDefault="00546ECA" w:rsidP="00BB0267">
            <w:pPr>
              <w:rPr>
                <w:rFonts w:ascii="Aptos" w:hAnsi="Aptos" w:cstheme="minorHAnsi"/>
                <w:b w:val="0"/>
                <w:sz w:val="22"/>
                <w:szCs w:val="22"/>
              </w:rPr>
            </w:pPr>
            <w:r w:rsidRPr="009F1A8A">
              <w:rPr>
                <w:rFonts w:ascii="Aptos" w:hAnsi="Aptos" w:cstheme="minorHAnsi"/>
                <w:b w:val="0"/>
                <w:sz w:val="22"/>
                <w:szCs w:val="22"/>
                <w:lang w:val="en-GB"/>
              </w:rPr>
              <w:t>An ability to maintain confidentiality and trust</w:t>
            </w:r>
          </w:p>
        </w:tc>
        <w:tc>
          <w:tcPr>
            <w:tcW w:w="1422" w:type="dxa"/>
            <w:shd w:val="clear" w:color="auto" w:fill="auto"/>
            <w:vAlign w:val="center"/>
          </w:tcPr>
          <w:p w14:paraId="3F0AAB37" w14:textId="21E2ACB0" w:rsidR="007C5AAE" w:rsidRPr="009F1A8A" w:rsidRDefault="007C5AAE" w:rsidP="00BB0267">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z w:val="22"/>
                <w:szCs w:val="22"/>
              </w:rPr>
            </w:pPr>
          </w:p>
        </w:tc>
        <w:tc>
          <w:tcPr>
            <w:tcW w:w="1276" w:type="dxa"/>
            <w:shd w:val="clear" w:color="auto" w:fill="auto"/>
            <w:vAlign w:val="center"/>
          </w:tcPr>
          <w:p w14:paraId="175734E0" w14:textId="77777777" w:rsidR="007C5AAE" w:rsidRPr="009F1A8A" w:rsidRDefault="007C5AAE" w:rsidP="00BB0267">
            <w:pPr>
              <w:spacing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z w:val="22"/>
                <w:szCs w:val="22"/>
              </w:rPr>
            </w:pPr>
          </w:p>
        </w:tc>
      </w:tr>
      <w:tr w:rsidR="00797487" w:rsidRPr="009F1A8A" w14:paraId="27DB2356"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542A7833" w14:textId="77777777" w:rsidR="00797487" w:rsidRPr="009F1A8A" w:rsidRDefault="00546ECA" w:rsidP="00BB0267">
            <w:pPr>
              <w:rPr>
                <w:rFonts w:ascii="Aptos" w:hAnsi="Aptos" w:cstheme="minorHAnsi"/>
                <w:bCs w:val="0"/>
                <w:sz w:val="22"/>
                <w:szCs w:val="22"/>
                <w:lang w:val="en-GB"/>
              </w:rPr>
            </w:pPr>
            <w:r w:rsidRPr="009F1A8A">
              <w:rPr>
                <w:rFonts w:ascii="Aptos" w:hAnsi="Aptos" w:cstheme="minorHAnsi"/>
                <w:b w:val="0"/>
                <w:sz w:val="22"/>
                <w:szCs w:val="22"/>
                <w:lang w:val="en-GB"/>
              </w:rPr>
              <w:t>Demonstrable networking skills with key individuals from partnering organisations</w:t>
            </w:r>
          </w:p>
          <w:p w14:paraId="04516823" w14:textId="331732EE" w:rsidR="00546ECA" w:rsidRPr="009F1A8A" w:rsidRDefault="00546ECA" w:rsidP="00BB0267">
            <w:pPr>
              <w:rPr>
                <w:rFonts w:ascii="Aptos" w:hAnsi="Aptos" w:cstheme="minorHAnsi"/>
                <w:b w:val="0"/>
                <w:bCs w:val="0"/>
                <w:sz w:val="22"/>
                <w:szCs w:val="22"/>
              </w:rPr>
            </w:pPr>
          </w:p>
        </w:tc>
        <w:tc>
          <w:tcPr>
            <w:tcW w:w="1422" w:type="dxa"/>
            <w:vAlign w:val="center"/>
          </w:tcPr>
          <w:p w14:paraId="4214C31B" w14:textId="129304FB" w:rsidR="00797487" w:rsidRPr="009F1A8A" w:rsidRDefault="00546ECA" w:rsidP="00BB0267">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rPr>
            </w:pPr>
            <w:r w:rsidRPr="009F1A8A">
              <w:rPr>
                <w:rFonts w:ascii="Aptos" w:hAnsi="Aptos" w:cstheme="minorHAnsi"/>
                <w:sz w:val="22"/>
                <w:szCs w:val="22"/>
              </w:rPr>
              <w:t>X</w:t>
            </w:r>
          </w:p>
        </w:tc>
        <w:tc>
          <w:tcPr>
            <w:tcW w:w="1276" w:type="dxa"/>
            <w:vAlign w:val="center"/>
          </w:tcPr>
          <w:p w14:paraId="318DCC16" w14:textId="77777777" w:rsidR="00797487" w:rsidRPr="009F1A8A" w:rsidRDefault="00797487" w:rsidP="00BB0267">
            <w:pPr>
              <w:spacing w:line="288"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z w:val="22"/>
                <w:szCs w:val="22"/>
              </w:rPr>
            </w:pPr>
          </w:p>
        </w:tc>
      </w:tr>
      <w:tr w:rsidR="00546ECA" w:rsidRPr="009F1A8A" w14:paraId="3FB521DA" w14:textId="77777777" w:rsidTr="002B4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A4EE099" w14:textId="432BD977" w:rsidR="00546ECA" w:rsidRPr="009F1A8A" w:rsidRDefault="00546ECA" w:rsidP="00546ECA">
            <w:pPr>
              <w:rPr>
                <w:rFonts w:ascii="Aptos" w:hAnsi="Aptos" w:cstheme="minorHAnsi"/>
                <w:b w:val="0"/>
                <w:bCs w:val="0"/>
                <w:sz w:val="22"/>
                <w:szCs w:val="22"/>
              </w:rPr>
            </w:pPr>
            <w:r w:rsidRPr="009F1A8A">
              <w:rPr>
                <w:rFonts w:ascii="Aptos" w:hAnsi="Aptos" w:cstheme="minorHAnsi"/>
                <w:b w:val="0"/>
                <w:sz w:val="22"/>
                <w:szCs w:val="22"/>
                <w:lang w:val="en-GB"/>
              </w:rPr>
              <w:t>Demonstrates adaptable, flexibility, enthusiasm and commitment.</w:t>
            </w:r>
          </w:p>
        </w:tc>
        <w:tc>
          <w:tcPr>
            <w:tcW w:w="1422" w:type="dxa"/>
            <w:shd w:val="clear" w:color="auto" w:fill="auto"/>
            <w:vAlign w:val="center"/>
          </w:tcPr>
          <w:p w14:paraId="1F0B386F" w14:textId="2D32C1F7" w:rsidR="00546ECA" w:rsidRPr="009F1A8A" w:rsidRDefault="00546ECA" w:rsidP="00546EC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z w:val="22"/>
                <w:szCs w:val="22"/>
              </w:rPr>
            </w:pPr>
            <w:r w:rsidRPr="009F1A8A">
              <w:rPr>
                <w:rFonts w:ascii="Aptos" w:hAnsi="Aptos" w:cstheme="minorHAnsi"/>
                <w:bCs/>
                <w:sz w:val="22"/>
                <w:szCs w:val="22"/>
              </w:rPr>
              <w:t>X</w:t>
            </w:r>
          </w:p>
        </w:tc>
        <w:tc>
          <w:tcPr>
            <w:tcW w:w="1276" w:type="dxa"/>
            <w:shd w:val="clear" w:color="auto" w:fill="auto"/>
            <w:vAlign w:val="center"/>
          </w:tcPr>
          <w:p w14:paraId="0C80AE8D" w14:textId="77777777" w:rsidR="00546ECA" w:rsidRPr="009F1A8A" w:rsidRDefault="00546ECA" w:rsidP="00546ECA">
            <w:pPr>
              <w:spacing w:line="288"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z w:val="22"/>
                <w:szCs w:val="22"/>
              </w:rPr>
            </w:pPr>
          </w:p>
        </w:tc>
      </w:tr>
      <w:tr w:rsidR="00546ECA" w:rsidRPr="009F1A8A" w14:paraId="7B90506A" w14:textId="77777777" w:rsidTr="00BB0267">
        <w:tc>
          <w:tcPr>
            <w:cnfStyle w:val="001000000000" w:firstRow="0" w:lastRow="0" w:firstColumn="1" w:lastColumn="0" w:oddVBand="0" w:evenVBand="0" w:oddHBand="0" w:evenHBand="0" w:firstRowFirstColumn="0" w:firstRowLastColumn="0" w:lastRowFirstColumn="0" w:lastRowLastColumn="0"/>
            <w:tcW w:w="7083" w:type="dxa"/>
            <w:vAlign w:val="center"/>
          </w:tcPr>
          <w:p w14:paraId="67EB12CF" w14:textId="04C71D89" w:rsidR="00546ECA" w:rsidRPr="009F1A8A" w:rsidRDefault="00546ECA" w:rsidP="00546ECA">
            <w:pPr>
              <w:rPr>
                <w:rFonts w:ascii="Aptos" w:hAnsi="Aptos" w:cstheme="minorHAnsi"/>
                <w:b w:val="0"/>
                <w:sz w:val="22"/>
                <w:szCs w:val="22"/>
              </w:rPr>
            </w:pPr>
            <w:r w:rsidRPr="009F1A8A">
              <w:rPr>
                <w:rFonts w:ascii="Aptos" w:hAnsi="Aptos" w:cstheme="minorHAnsi"/>
                <w:b w:val="0"/>
                <w:sz w:val="22"/>
                <w:szCs w:val="22"/>
              </w:rPr>
              <w:t>Mobile across the PC24 footprint</w:t>
            </w:r>
          </w:p>
        </w:tc>
        <w:tc>
          <w:tcPr>
            <w:tcW w:w="1422" w:type="dxa"/>
            <w:vAlign w:val="center"/>
          </w:tcPr>
          <w:p w14:paraId="403D7387" w14:textId="40EE6F43" w:rsidR="00546ECA" w:rsidRPr="009F1A8A" w:rsidRDefault="00546ECA" w:rsidP="00546EC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z w:val="22"/>
                <w:szCs w:val="22"/>
              </w:rPr>
            </w:pPr>
          </w:p>
        </w:tc>
        <w:tc>
          <w:tcPr>
            <w:tcW w:w="1276" w:type="dxa"/>
            <w:vAlign w:val="center"/>
          </w:tcPr>
          <w:p w14:paraId="1085E434" w14:textId="65C4B482" w:rsidR="00546ECA" w:rsidRPr="009F1A8A" w:rsidRDefault="00546ECA" w:rsidP="00546ECA">
            <w:pPr>
              <w:spacing w:line="288"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z w:val="22"/>
                <w:szCs w:val="22"/>
              </w:rPr>
            </w:pPr>
            <w:r w:rsidRPr="009F1A8A">
              <w:rPr>
                <w:rFonts w:ascii="Aptos" w:hAnsi="Aptos" w:cstheme="minorHAnsi"/>
                <w:bCs/>
                <w:sz w:val="22"/>
                <w:szCs w:val="22"/>
              </w:rPr>
              <w:t>X</w:t>
            </w:r>
          </w:p>
        </w:tc>
      </w:tr>
    </w:tbl>
    <w:p w14:paraId="688F67C1" w14:textId="608C58BD" w:rsidR="007120F1" w:rsidRPr="009F1A8A" w:rsidRDefault="007120F1" w:rsidP="007120F1">
      <w:pPr>
        <w:rPr>
          <w:rFonts w:ascii="Aptos" w:hAnsi="Aptos" w:cstheme="majorHAnsi"/>
          <w:sz w:val="22"/>
          <w:szCs w:val="22"/>
        </w:rPr>
      </w:pPr>
    </w:p>
    <w:p w14:paraId="5CC9C230" w14:textId="77777777" w:rsidR="00A65D45" w:rsidRDefault="00A65D45" w:rsidP="00F32CDA">
      <w:pPr>
        <w:rPr>
          <w:rFonts w:ascii="Aptos" w:hAnsi="Aptos"/>
          <w:b/>
          <w:bCs/>
          <w:color w:val="44546A" w:themeColor="text2"/>
          <w:sz w:val="22"/>
          <w:szCs w:val="22"/>
        </w:rPr>
      </w:pPr>
    </w:p>
    <w:p w14:paraId="7C45112E" w14:textId="77777777" w:rsidR="00A65D45" w:rsidRDefault="00A65D45" w:rsidP="00F32CDA">
      <w:pPr>
        <w:rPr>
          <w:rFonts w:ascii="Aptos" w:hAnsi="Aptos"/>
          <w:b/>
          <w:bCs/>
          <w:color w:val="44546A" w:themeColor="text2"/>
          <w:sz w:val="22"/>
          <w:szCs w:val="22"/>
        </w:rPr>
      </w:pPr>
    </w:p>
    <w:p w14:paraId="227C619B" w14:textId="77777777" w:rsidR="00A65D45" w:rsidRDefault="00A65D45" w:rsidP="00F32CDA">
      <w:pPr>
        <w:rPr>
          <w:rFonts w:ascii="Aptos" w:hAnsi="Aptos"/>
          <w:b/>
          <w:bCs/>
          <w:color w:val="44546A" w:themeColor="text2"/>
          <w:sz w:val="22"/>
          <w:szCs w:val="22"/>
        </w:rPr>
      </w:pPr>
    </w:p>
    <w:p w14:paraId="76D8E255" w14:textId="00B10794" w:rsidR="00F32CDA" w:rsidRPr="009F1A8A" w:rsidRDefault="00F32CDA" w:rsidP="00F32CDA">
      <w:pPr>
        <w:rPr>
          <w:rFonts w:ascii="Aptos" w:hAnsi="Aptos"/>
          <w:b/>
          <w:bCs/>
          <w:color w:val="44546A" w:themeColor="text2"/>
          <w:sz w:val="22"/>
          <w:szCs w:val="22"/>
        </w:rPr>
      </w:pPr>
      <w:r w:rsidRPr="009F1A8A">
        <w:rPr>
          <w:rFonts w:ascii="Aptos" w:hAnsi="Aptos"/>
          <w:b/>
          <w:bCs/>
          <w:color w:val="44546A" w:themeColor="text2"/>
          <w:sz w:val="22"/>
          <w:szCs w:val="22"/>
        </w:rPr>
        <w:t>Mandatory Statements</w:t>
      </w:r>
    </w:p>
    <w:p w14:paraId="796FCD30" w14:textId="77777777" w:rsidR="00F32CDA" w:rsidRPr="009F1A8A" w:rsidRDefault="00F32CDA" w:rsidP="00F32CDA">
      <w:pPr>
        <w:rPr>
          <w:rFonts w:ascii="Aptos" w:hAnsi="Aptos"/>
          <w:color w:val="44546A" w:themeColor="text2"/>
          <w:sz w:val="22"/>
          <w:szCs w:val="22"/>
        </w:rPr>
      </w:pPr>
    </w:p>
    <w:tbl>
      <w:tblPr>
        <w:tblStyle w:val="TableGrid"/>
        <w:tblW w:w="0" w:type="auto"/>
        <w:tblLook w:val="04A0" w:firstRow="1" w:lastRow="0" w:firstColumn="1" w:lastColumn="0" w:noHBand="0" w:noVBand="1"/>
      </w:tblPr>
      <w:tblGrid>
        <w:gridCol w:w="9016"/>
      </w:tblGrid>
      <w:tr w:rsidR="00F32CDA" w:rsidRPr="009F1A8A" w14:paraId="45CE33BD" w14:textId="77777777" w:rsidTr="00764BB4">
        <w:tc>
          <w:tcPr>
            <w:tcW w:w="9016" w:type="dxa"/>
            <w:shd w:val="clear" w:color="auto" w:fill="25A7A1"/>
          </w:tcPr>
          <w:p w14:paraId="511FA372"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Policies &amp; Procedures</w:t>
            </w:r>
          </w:p>
        </w:tc>
      </w:tr>
      <w:tr w:rsidR="00F32CDA" w:rsidRPr="009F1A8A" w14:paraId="2FF0073B" w14:textId="77777777" w:rsidTr="00764BB4">
        <w:tc>
          <w:tcPr>
            <w:tcW w:w="9016" w:type="dxa"/>
          </w:tcPr>
          <w:p w14:paraId="12A3C602" w14:textId="77777777" w:rsidR="00F32CDA" w:rsidRPr="009F1A8A" w:rsidRDefault="00F32CDA" w:rsidP="00764BB4">
            <w:pPr>
              <w:rPr>
                <w:rFonts w:ascii="Aptos" w:hAnsi="Aptos"/>
                <w:color w:val="44546A" w:themeColor="text2"/>
                <w:sz w:val="22"/>
                <w:szCs w:val="22"/>
              </w:rPr>
            </w:pPr>
            <w:r w:rsidRPr="009F1A8A">
              <w:rPr>
                <w:rFonts w:ascii="Aptos" w:hAnsi="Aptos"/>
                <w:color w:val="44546A" w:themeColor="text2"/>
                <w:sz w:val="22"/>
                <w:szCs w:val="22"/>
              </w:rPr>
              <w:t xml:space="preserve">All employees must comply with Primary Care 24 policies and procedures. These policies and procedures can be found on PC24’s Intranet site. </w:t>
            </w:r>
          </w:p>
        </w:tc>
      </w:tr>
      <w:tr w:rsidR="00F32CDA" w:rsidRPr="009F1A8A" w14:paraId="38BD1F2F" w14:textId="77777777" w:rsidTr="00764BB4">
        <w:tc>
          <w:tcPr>
            <w:tcW w:w="9016" w:type="dxa"/>
            <w:shd w:val="clear" w:color="auto" w:fill="25A7A1"/>
          </w:tcPr>
          <w:p w14:paraId="2652275F"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 xml:space="preserve">Information Governance &amp; Confidentiality </w:t>
            </w:r>
          </w:p>
        </w:tc>
      </w:tr>
      <w:tr w:rsidR="00F32CDA" w:rsidRPr="009F1A8A" w14:paraId="3265B066" w14:textId="77777777" w:rsidTr="00764BB4">
        <w:tc>
          <w:tcPr>
            <w:tcW w:w="9016" w:type="dxa"/>
          </w:tcPr>
          <w:p w14:paraId="4A622657" w14:textId="00BD8AD4" w:rsidR="00F32CDA" w:rsidRPr="009F1A8A" w:rsidRDefault="00F32CDA" w:rsidP="00764BB4">
            <w:pPr>
              <w:rPr>
                <w:rFonts w:ascii="Aptos" w:hAnsi="Aptos"/>
                <w:color w:val="44546A" w:themeColor="text2"/>
                <w:sz w:val="22"/>
                <w:szCs w:val="22"/>
              </w:rPr>
            </w:pPr>
            <w:r w:rsidRPr="009F1A8A">
              <w:rPr>
                <w:rFonts w:ascii="Aptos" w:hAnsi="Aptos"/>
                <w:color w:val="44546A" w:themeColor="text2"/>
                <w:sz w:val="22"/>
                <w:szCs w:val="22"/>
              </w:rPr>
              <w:t xml:space="preserve">As an employee of Primary Care 24 you may be involved in the processing or handling of confidential information about patients, colleagues or the </w:t>
            </w:r>
            <w:proofErr w:type="spellStart"/>
            <w:r w:rsidRPr="009F1A8A">
              <w:rPr>
                <w:rFonts w:ascii="Aptos" w:hAnsi="Aptos"/>
                <w:color w:val="44546A" w:themeColor="text2"/>
                <w:sz w:val="22"/>
                <w:szCs w:val="22"/>
              </w:rPr>
              <w:t>organisation</w:t>
            </w:r>
            <w:proofErr w:type="spellEnd"/>
            <w:r w:rsidRPr="009F1A8A">
              <w:rPr>
                <w:rFonts w:ascii="Aptos" w:hAnsi="Aptos"/>
                <w:color w:val="44546A" w:themeColor="text2"/>
                <w:sz w:val="22"/>
                <w:szCs w:val="22"/>
              </w:rPr>
              <w:t xml:space="preserve">.  This may or may not be electronically held.  All colleagues are required to ensure that security procedures are followed as </w:t>
            </w:r>
            <w:r w:rsidR="005E5E62" w:rsidRPr="009F1A8A">
              <w:rPr>
                <w:rFonts w:ascii="Aptos" w:hAnsi="Aptos"/>
                <w:color w:val="44546A" w:themeColor="text2"/>
                <w:sz w:val="22"/>
                <w:szCs w:val="22"/>
              </w:rPr>
              <w:t>appropriate,</w:t>
            </w:r>
            <w:r w:rsidRPr="009F1A8A">
              <w:rPr>
                <w:rFonts w:ascii="Aptos" w:hAnsi="Aptos"/>
                <w:color w:val="44546A" w:themeColor="text2"/>
                <w:sz w:val="22"/>
                <w:szCs w:val="22"/>
              </w:rPr>
              <w:t xml:space="preserve"> and that confidential information is not communicated to </w:t>
            </w:r>
            <w:proofErr w:type="spellStart"/>
            <w:r w:rsidRPr="009F1A8A">
              <w:rPr>
                <w:rFonts w:ascii="Aptos" w:hAnsi="Aptos"/>
                <w:color w:val="44546A" w:themeColor="text2"/>
                <w:sz w:val="22"/>
                <w:szCs w:val="22"/>
              </w:rPr>
              <w:t>unauthorised</w:t>
            </w:r>
            <w:proofErr w:type="spellEnd"/>
            <w:r w:rsidRPr="009F1A8A">
              <w:rPr>
                <w:rFonts w:ascii="Aptos" w:hAnsi="Aptos"/>
                <w:color w:val="44546A" w:themeColor="text2"/>
                <w:sz w:val="22"/>
                <w:szCs w:val="22"/>
              </w:rPr>
              <w:t xml:space="preserve"> individuals.  All employees should read, understand and comply with Primary Care 24’s Information Governance and other information processing and security policies and </w:t>
            </w:r>
            <w:proofErr w:type="spellStart"/>
            <w:r w:rsidRPr="009F1A8A">
              <w:rPr>
                <w:rFonts w:ascii="Aptos" w:hAnsi="Aptos"/>
                <w:color w:val="44546A" w:themeColor="text2"/>
                <w:sz w:val="22"/>
                <w:szCs w:val="22"/>
              </w:rPr>
              <w:t>familiarise</w:t>
            </w:r>
            <w:proofErr w:type="spellEnd"/>
            <w:r w:rsidRPr="009F1A8A">
              <w:rPr>
                <w:rFonts w:ascii="Aptos" w:hAnsi="Aptos"/>
                <w:color w:val="44546A" w:themeColor="text2"/>
                <w:sz w:val="22"/>
                <w:szCs w:val="22"/>
              </w:rPr>
              <w:t xml:space="preserve"> themselves with the relevant procedures.</w:t>
            </w:r>
          </w:p>
        </w:tc>
      </w:tr>
      <w:tr w:rsidR="00F32CDA" w:rsidRPr="009F1A8A" w14:paraId="11E23EEA" w14:textId="77777777" w:rsidTr="00764BB4">
        <w:tc>
          <w:tcPr>
            <w:tcW w:w="9016" w:type="dxa"/>
            <w:shd w:val="clear" w:color="auto" w:fill="25A7A1"/>
          </w:tcPr>
          <w:p w14:paraId="022CF5E7"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Management of Risk and Health &amp; Safety</w:t>
            </w:r>
          </w:p>
        </w:tc>
      </w:tr>
      <w:tr w:rsidR="00F32CDA" w:rsidRPr="009F1A8A" w14:paraId="6A335A9A" w14:textId="77777777" w:rsidTr="00764BB4">
        <w:tc>
          <w:tcPr>
            <w:tcW w:w="9016" w:type="dxa"/>
          </w:tcPr>
          <w:p w14:paraId="2F945FFE" w14:textId="77777777" w:rsidR="00F32CDA" w:rsidRPr="009F1A8A" w:rsidRDefault="00F32CDA" w:rsidP="00764BB4">
            <w:pPr>
              <w:rPr>
                <w:rFonts w:ascii="Aptos" w:hAnsi="Aptos"/>
                <w:b/>
                <w:bCs/>
                <w:color w:val="44546A" w:themeColor="text2"/>
                <w:sz w:val="22"/>
                <w:szCs w:val="22"/>
              </w:rPr>
            </w:pPr>
            <w:r w:rsidRPr="009F1A8A">
              <w:rPr>
                <w:rFonts w:ascii="Aptos" w:hAnsi="Aptos"/>
                <w:color w:val="44546A" w:themeColor="text2"/>
                <w:sz w:val="22"/>
                <w:szCs w:val="22"/>
              </w:rPr>
              <w:t xml:space="preserve">All employees have a duty to take reasonable care to avoid injury to themselves or to others and to co-operate with the </w:t>
            </w:r>
            <w:proofErr w:type="spellStart"/>
            <w:r w:rsidRPr="009F1A8A">
              <w:rPr>
                <w:rFonts w:ascii="Aptos" w:hAnsi="Aptos"/>
                <w:color w:val="44546A" w:themeColor="text2"/>
                <w:sz w:val="22"/>
                <w:szCs w:val="22"/>
              </w:rPr>
              <w:t>organisation</w:t>
            </w:r>
            <w:proofErr w:type="spellEnd"/>
            <w:r w:rsidRPr="009F1A8A">
              <w:rPr>
                <w:rFonts w:ascii="Aptos" w:hAnsi="Aptos"/>
                <w:color w:val="44546A" w:themeColor="text2"/>
                <w:sz w:val="22"/>
                <w:szCs w:val="22"/>
              </w:rPr>
              <w:t xml:space="preserve"> in meeting its statutory requirements. All employees will proactively contribute to the management of risk by identifying hazards in the workplace which have the potential to cause harm, raising issues of concern and risk to the appropriate level.</w:t>
            </w:r>
          </w:p>
        </w:tc>
      </w:tr>
      <w:tr w:rsidR="00F32CDA" w:rsidRPr="009F1A8A" w14:paraId="437676A6" w14:textId="77777777" w:rsidTr="00764BB4">
        <w:tc>
          <w:tcPr>
            <w:tcW w:w="9016" w:type="dxa"/>
            <w:shd w:val="clear" w:color="auto" w:fill="25A7A1"/>
          </w:tcPr>
          <w:p w14:paraId="4F27C326"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Safeguarding Children and Vulnerable Adults</w:t>
            </w:r>
          </w:p>
        </w:tc>
      </w:tr>
      <w:tr w:rsidR="00F32CDA" w:rsidRPr="009F1A8A" w14:paraId="0A27423C" w14:textId="77777777" w:rsidTr="00764BB4">
        <w:tc>
          <w:tcPr>
            <w:tcW w:w="9016" w:type="dxa"/>
          </w:tcPr>
          <w:p w14:paraId="32B2A316" w14:textId="77777777" w:rsidR="00F32CDA" w:rsidRPr="009F1A8A" w:rsidRDefault="00F32CDA" w:rsidP="00764BB4">
            <w:pPr>
              <w:rPr>
                <w:rFonts w:ascii="Aptos" w:hAnsi="Aptos"/>
                <w:color w:val="44546A" w:themeColor="text2"/>
                <w:sz w:val="22"/>
                <w:szCs w:val="22"/>
              </w:rPr>
            </w:pPr>
            <w:r w:rsidRPr="009F1A8A">
              <w:rPr>
                <w:rFonts w:ascii="Aptos" w:hAnsi="Aptos"/>
                <w:color w:val="44546A" w:themeColor="text2"/>
                <w:sz w:val="22"/>
                <w:szCs w:val="22"/>
              </w:rPr>
              <w:t xml:space="preserve">All employees are required to </w:t>
            </w:r>
            <w:proofErr w:type="gramStart"/>
            <w:r w:rsidRPr="009F1A8A">
              <w:rPr>
                <w:rFonts w:ascii="Aptos" w:hAnsi="Aptos"/>
                <w:color w:val="44546A" w:themeColor="text2"/>
                <w:sz w:val="22"/>
                <w:szCs w:val="22"/>
              </w:rPr>
              <w:t>act at all times</w:t>
            </w:r>
            <w:proofErr w:type="gramEnd"/>
            <w:r w:rsidRPr="009F1A8A">
              <w:rPr>
                <w:rFonts w:ascii="Aptos" w:hAnsi="Aptos"/>
                <w:color w:val="44546A" w:themeColor="text2"/>
                <w:sz w:val="22"/>
                <w:szCs w:val="22"/>
              </w:rPr>
              <w:t xml:space="preserve"> in such a way that safeguards the health and well-being of children and vulnerable adults.  </w:t>
            </w:r>
            <w:proofErr w:type="spellStart"/>
            <w:r w:rsidRPr="009F1A8A">
              <w:rPr>
                <w:rFonts w:ascii="Aptos" w:hAnsi="Aptos"/>
                <w:color w:val="44546A" w:themeColor="text2"/>
                <w:sz w:val="22"/>
                <w:szCs w:val="22"/>
              </w:rPr>
              <w:t>Familiarisation</w:t>
            </w:r>
            <w:proofErr w:type="spellEnd"/>
            <w:r w:rsidRPr="009F1A8A">
              <w:rPr>
                <w:rFonts w:ascii="Aptos" w:hAnsi="Aptos"/>
                <w:color w:val="44546A" w:themeColor="text2"/>
                <w:sz w:val="22"/>
                <w:szCs w:val="22"/>
              </w:rPr>
              <w:t xml:space="preserve"> with and adherence to </w:t>
            </w:r>
            <w:proofErr w:type="spellStart"/>
            <w:r w:rsidRPr="009F1A8A">
              <w:rPr>
                <w:rFonts w:ascii="Aptos" w:hAnsi="Aptos"/>
                <w:color w:val="44546A" w:themeColor="text2"/>
                <w:sz w:val="22"/>
                <w:szCs w:val="22"/>
              </w:rPr>
              <w:t>organisation</w:t>
            </w:r>
            <w:proofErr w:type="spellEnd"/>
            <w:r w:rsidRPr="009F1A8A">
              <w:rPr>
                <w:rFonts w:ascii="Aptos" w:hAnsi="Aptos"/>
                <w:color w:val="44546A" w:themeColor="text2"/>
                <w:sz w:val="22"/>
                <w:szCs w:val="22"/>
              </w:rPr>
              <w:t xml:space="preserve"> safeguarding policies is an essential requirement of all employees, as is participation in related mandatory/statutory training. </w:t>
            </w:r>
          </w:p>
        </w:tc>
      </w:tr>
      <w:tr w:rsidR="00F32CDA" w:rsidRPr="009F1A8A" w14:paraId="5E8BD9ED" w14:textId="77777777" w:rsidTr="00764BB4">
        <w:tc>
          <w:tcPr>
            <w:tcW w:w="9016" w:type="dxa"/>
            <w:shd w:val="clear" w:color="auto" w:fill="25A7A1"/>
          </w:tcPr>
          <w:p w14:paraId="1F24B6F7"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Infection Prevention and Control</w:t>
            </w:r>
          </w:p>
        </w:tc>
      </w:tr>
      <w:tr w:rsidR="00F32CDA" w:rsidRPr="009F1A8A" w14:paraId="0CE6239A" w14:textId="77777777" w:rsidTr="00764BB4">
        <w:tc>
          <w:tcPr>
            <w:tcW w:w="9016" w:type="dxa"/>
          </w:tcPr>
          <w:p w14:paraId="36343BC7" w14:textId="5E5412EF" w:rsidR="00F32CDA" w:rsidRPr="009F1A8A" w:rsidRDefault="00F32CDA" w:rsidP="00764BB4">
            <w:pPr>
              <w:rPr>
                <w:rFonts w:ascii="Aptos" w:hAnsi="Aptos"/>
                <w:color w:val="44546A" w:themeColor="text2"/>
                <w:sz w:val="22"/>
                <w:szCs w:val="22"/>
              </w:rPr>
            </w:pPr>
            <w:r w:rsidRPr="009F1A8A">
              <w:rPr>
                <w:rFonts w:ascii="Aptos" w:hAnsi="Aptos"/>
                <w:color w:val="44546A" w:themeColor="text2"/>
                <w:sz w:val="22"/>
                <w:szCs w:val="22"/>
              </w:rPr>
              <w:t xml:space="preserve">All employees are required to </w:t>
            </w:r>
            <w:proofErr w:type="gramStart"/>
            <w:r w:rsidRPr="009F1A8A">
              <w:rPr>
                <w:rFonts w:ascii="Aptos" w:hAnsi="Aptos"/>
                <w:color w:val="44546A" w:themeColor="text2"/>
                <w:sz w:val="22"/>
                <w:szCs w:val="22"/>
              </w:rPr>
              <w:t>adhere to infection prevention and control policies and procedures at all times</w:t>
            </w:r>
            <w:proofErr w:type="gramEnd"/>
            <w:r w:rsidRPr="009F1A8A">
              <w:rPr>
                <w:rFonts w:ascii="Aptos" w:hAnsi="Aptos"/>
                <w:color w:val="44546A" w:themeColor="text2"/>
                <w:sz w:val="22"/>
                <w:szCs w:val="22"/>
              </w:rPr>
              <w:t>, in accordance with role specific duties and responsibilities.</w:t>
            </w:r>
          </w:p>
        </w:tc>
      </w:tr>
      <w:tr w:rsidR="00F32CDA" w:rsidRPr="009F1A8A" w14:paraId="6DFAB236" w14:textId="77777777" w:rsidTr="00764BB4">
        <w:tc>
          <w:tcPr>
            <w:tcW w:w="9016" w:type="dxa"/>
            <w:shd w:val="clear" w:color="auto" w:fill="25A7A1"/>
          </w:tcPr>
          <w:p w14:paraId="73F08A68"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Equality &amp; Diversity</w:t>
            </w:r>
          </w:p>
        </w:tc>
      </w:tr>
      <w:tr w:rsidR="00F32CDA" w:rsidRPr="009F1A8A" w14:paraId="20A93873" w14:textId="77777777" w:rsidTr="00764BB4">
        <w:tc>
          <w:tcPr>
            <w:tcW w:w="9016" w:type="dxa"/>
          </w:tcPr>
          <w:p w14:paraId="4593BA54" w14:textId="77777777" w:rsidR="00F32CDA" w:rsidRPr="009F1A8A" w:rsidRDefault="00F32CDA" w:rsidP="00764BB4">
            <w:pPr>
              <w:rPr>
                <w:rFonts w:ascii="Aptos" w:hAnsi="Aptos"/>
                <w:iCs/>
                <w:color w:val="44546A" w:themeColor="text2"/>
                <w:sz w:val="22"/>
                <w:szCs w:val="22"/>
              </w:rPr>
            </w:pPr>
            <w:r w:rsidRPr="009F1A8A">
              <w:rPr>
                <w:rFonts w:ascii="Aptos" w:hAnsi="Aptos"/>
                <w:iCs/>
                <w:color w:val="44546A" w:themeColor="text2"/>
                <w:sz w:val="22"/>
                <w:szCs w:val="22"/>
              </w:rPr>
              <w:t>It is the responsibility of all colleagues to understand our equality, diversity and inclusion commitments and statutory obligations under current equality legislation (the Equality Act 2010) and to:</w:t>
            </w:r>
          </w:p>
          <w:p w14:paraId="2F1F4790" w14:textId="77777777" w:rsidR="00F32CDA" w:rsidRPr="009F1A8A" w:rsidRDefault="00F32CDA" w:rsidP="00592225">
            <w:pPr>
              <w:rPr>
                <w:rFonts w:ascii="Aptos" w:hAnsi="Aptos"/>
                <w:iCs/>
                <w:color w:val="44546A" w:themeColor="text2"/>
                <w:sz w:val="22"/>
                <w:szCs w:val="22"/>
              </w:rPr>
            </w:pPr>
            <w:r w:rsidRPr="009F1A8A">
              <w:rPr>
                <w:rFonts w:ascii="Aptos" w:hAnsi="Aptos"/>
                <w:iCs/>
                <w:color w:val="44546A" w:themeColor="text2"/>
                <w:sz w:val="22"/>
                <w:szCs w:val="22"/>
              </w:rPr>
              <w:t xml:space="preserve">Carry out their duties acting in a way that supports equality, diversity and inclusion whilst </w:t>
            </w:r>
            <w:proofErr w:type="spellStart"/>
            <w:r w:rsidRPr="009F1A8A">
              <w:rPr>
                <w:rFonts w:ascii="Aptos" w:hAnsi="Aptos"/>
                <w:iCs/>
                <w:color w:val="44546A" w:themeColor="text2"/>
                <w:sz w:val="22"/>
                <w:szCs w:val="22"/>
              </w:rPr>
              <w:t>recognising</w:t>
            </w:r>
            <w:proofErr w:type="spellEnd"/>
            <w:r w:rsidRPr="009F1A8A">
              <w:rPr>
                <w:rFonts w:ascii="Aptos" w:hAnsi="Aptos"/>
                <w:iCs/>
                <w:color w:val="44546A" w:themeColor="text2"/>
                <w:sz w:val="22"/>
                <w:szCs w:val="22"/>
              </w:rPr>
              <w:t xml:space="preserve"> the importance of people’s rights in accordance with legislation, policies, procedures and good practice.</w:t>
            </w:r>
          </w:p>
          <w:p w14:paraId="5E092A50" w14:textId="77777777" w:rsidR="00F32CDA" w:rsidRPr="009F1A8A" w:rsidRDefault="00F32CDA" w:rsidP="00F32CDA">
            <w:pPr>
              <w:pBdr>
                <w:top w:val="nil"/>
                <w:left w:val="nil"/>
                <w:bottom w:val="nil"/>
                <w:right w:val="nil"/>
                <w:between w:val="nil"/>
              </w:pBdr>
              <w:ind w:left="360"/>
              <w:rPr>
                <w:rFonts w:ascii="Aptos" w:hAnsi="Aptos"/>
                <w:color w:val="44546A" w:themeColor="text2"/>
                <w:sz w:val="22"/>
                <w:szCs w:val="22"/>
              </w:rPr>
            </w:pPr>
          </w:p>
        </w:tc>
      </w:tr>
      <w:tr w:rsidR="00F32CDA" w:rsidRPr="009F1A8A" w14:paraId="4320C937" w14:textId="77777777" w:rsidTr="00764BB4">
        <w:tc>
          <w:tcPr>
            <w:tcW w:w="9016" w:type="dxa"/>
            <w:shd w:val="clear" w:color="auto" w:fill="25A7A1"/>
          </w:tcPr>
          <w:p w14:paraId="16E75125"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 xml:space="preserve">Training &amp; Development </w:t>
            </w:r>
          </w:p>
        </w:tc>
      </w:tr>
      <w:tr w:rsidR="00F32CDA" w:rsidRPr="009F1A8A" w14:paraId="7248C2A2" w14:textId="77777777" w:rsidTr="00764BB4">
        <w:tc>
          <w:tcPr>
            <w:tcW w:w="9016" w:type="dxa"/>
          </w:tcPr>
          <w:p w14:paraId="5BD4157A" w14:textId="3D6FD73B" w:rsidR="00F32CDA" w:rsidRPr="009F1A8A" w:rsidRDefault="00F32CDA" w:rsidP="00764BB4">
            <w:pPr>
              <w:rPr>
                <w:rFonts w:ascii="Aptos" w:hAnsi="Aptos"/>
                <w:color w:val="44546A" w:themeColor="text2"/>
                <w:sz w:val="22"/>
                <w:szCs w:val="22"/>
              </w:rPr>
            </w:pPr>
            <w:r w:rsidRPr="009F1A8A">
              <w:rPr>
                <w:rFonts w:ascii="Aptos" w:hAnsi="Aptos"/>
                <w:color w:val="44546A" w:themeColor="text2"/>
                <w:sz w:val="22"/>
                <w:szCs w:val="22"/>
              </w:rPr>
              <w:t xml:space="preserve">Primary Care 24 is committed to its training and development agenda and </w:t>
            </w:r>
            <w:proofErr w:type="spellStart"/>
            <w:r w:rsidRPr="009F1A8A">
              <w:rPr>
                <w:rFonts w:ascii="Aptos" w:hAnsi="Aptos"/>
                <w:color w:val="44546A" w:themeColor="text2"/>
                <w:sz w:val="22"/>
                <w:szCs w:val="22"/>
              </w:rPr>
              <w:t>programme</w:t>
            </w:r>
            <w:proofErr w:type="spellEnd"/>
            <w:r w:rsidRPr="009F1A8A">
              <w:rPr>
                <w:rFonts w:ascii="Aptos" w:hAnsi="Aptos"/>
                <w:color w:val="44546A" w:themeColor="text2"/>
                <w:sz w:val="22"/>
                <w:szCs w:val="22"/>
              </w:rPr>
              <w:t xml:space="preserve">. All employees will be expected to complete all mandatory training as instructed by the </w:t>
            </w:r>
            <w:proofErr w:type="spellStart"/>
            <w:r w:rsidRPr="009F1A8A">
              <w:rPr>
                <w:rFonts w:ascii="Aptos" w:hAnsi="Aptos"/>
                <w:color w:val="44546A" w:themeColor="text2"/>
                <w:sz w:val="22"/>
                <w:szCs w:val="22"/>
              </w:rPr>
              <w:t>organisation</w:t>
            </w:r>
            <w:proofErr w:type="spellEnd"/>
            <w:r w:rsidRPr="009F1A8A">
              <w:rPr>
                <w:rFonts w:ascii="Aptos" w:hAnsi="Aptos"/>
                <w:color w:val="44546A" w:themeColor="text2"/>
                <w:sz w:val="22"/>
                <w:szCs w:val="22"/>
              </w:rPr>
              <w:t xml:space="preserve"> and complete additional training as and when required.</w:t>
            </w:r>
          </w:p>
        </w:tc>
      </w:tr>
      <w:tr w:rsidR="00F32CDA" w:rsidRPr="009F1A8A" w14:paraId="2DB527E8" w14:textId="77777777" w:rsidTr="00764BB4">
        <w:tc>
          <w:tcPr>
            <w:tcW w:w="9016" w:type="dxa"/>
            <w:shd w:val="clear" w:color="auto" w:fill="25A7A1"/>
          </w:tcPr>
          <w:p w14:paraId="6C5FAE78" w14:textId="77777777" w:rsidR="00F32CDA" w:rsidRPr="009F1A8A" w:rsidRDefault="00F32CDA" w:rsidP="00764BB4">
            <w:pPr>
              <w:rPr>
                <w:rFonts w:ascii="Aptos" w:hAnsi="Aptos"/>
                <w:b/>
                <w:bCs/>
                <w:color w:val="44546A" w:themeColor="text2"/>
                <w:sz w:val="22"/>
                <w:szCs w:val="22"/>
              </w:rPr>
            </w:pPr>
            <w:r w:rsidRPr="009F1A8A">
              <w:rPr>
                <w:rFonts w:ascii="Aptos" w:hAnsi="Aptos"/>
                <w:b/>
                <w:bCs/>
                <w:color w:val="44546A" w:themeColor="text2"/>
                <w:sz w:val="22"/>
                <w:szCs w:val="22"/>
              </w:rPr>
              <w:t>General Clause</w:t>
            </w:r>
          </w:p>
        </w:tc>
      </w:tr>
      <w:tr w:rsidR="00F32CDA" w:rsidRPr="009F1A8A" w14:paraId="45C48859" w14:textId="77777777" w:rsidTr="00764BB4">
        <w:tc>
          <w:tcPr>
            <w:tcW w:w="9016" w:type="dxa"/>
          </w:tcPr>
          <w:p w14:paraId="19C8C1EE" w14:textId="06A0B533" w:rsidR="00F32CDA" w:rsidRPr="009F1A8A" w:rsidRDefault="00F32CDA" w:rsidP="00764BB4">
            <w:pPr>
              <w:rPr>
                <w:rFonts w:ascii="Aptos" w:hAnsi="Aptos"/>
                <w:color w:val="44546A" w:themeColor="text2"/>
                <w:sz w:val="22"/>
                <w:szCs w:val="22"/>
              </w:rPr>
            </w:pPr>
            <w:r w:rsidRPr="009F1A8A">
              <w:rPr>
                <w:rFonts w:ascii="Aptos" w:hAnsi="Aptos"/>
                <w:color w:val="44546A" w:themeColor="text2"/>
                <w:sz w:val="22"/>
                <w:szCs w:val="22"/>
              </w:rPr>
              <w:t xml:space="preserve">This job description provides an outline of the main responsibilities of the post.  It is not intended to be an exhaustive list of duties.  It will be regularly reviewed and may be amended </w:t>
            </w:r>
            <w:proofErr w:type="gramStart"/>
            <w:r w:rsidRPr="009F1A8A">
              <w:rPr>
                <w:rFonts w:ascii="Aptos" w:hAnsi="Aptos"/>
                <w:color w:val="44546A" w:themeColor="text2"/>
                <w:sz w:val="22"/>
                <w:szCs w:val="22"/>
              </w:rPr>
              <w:t>in light of</w:t>
            </w:r>
            <w:proofErr w:type="gramEnd"/>
            <w:r w:rsidRPr="009F1A8A">
              <w:rPr>
                <w:rFonts w:ascii="Aptos" w:hAnsi="Aptos"/>
                <w:color w:val="44546A" w:themeColor="text2"/>
                <w:sz w:val="22"/>
                <w:szCs w:val="22"/>
              </w:rPr>
              <w:t xml:space="preserve"> changing circumstances following consultation with the post holder.</w:t>
            </w:r>
          </w:p>
        </w:tc>
      </w:tr>
    </w:tbl>
    <w:p w14:paraId="1FAFA3B6" w14:textId="77777777" w:rsidR="00F32CDA" w:rsidRPr="009F1A8A" w:rsidRDefault="00F32CDA" w:rsidP="00F32CDA">
      <w:pPr>
        <w:spacing w:line="235" w:lineRule="auto"/>
        <w:rPr>
          <w:rFonts w:ascii="Aptos" w:hAnsi="Aptos"/>
          <w:color w:val="44546A" w:themeColor="text2"/>
          <w:sz w:val="22"/>
          <w:szCs w:val="22"/>
        </w:rPr>
        <w:sectPr w:rsidR="00F32CDA" w:rsidRPr="009F1A8A" w:rsidSect="008D7836">
          <w:pgSz w:w="11910" w:h="16840"/>
          <w:pgMar w:top="1120" w:right="1300" w:bottom="0" w:left="740" w:header="720" w:footer="720" w:gutter="0"/>
          <w:cols w:space="720"/>
        </w:sectPr>
      </w:pPr>
    </w:p>
    <w:p w14:paraId="30284DBE" w14:textId="77777777" w:rsidR="00F32CDA" w:rsidRPr="009F1A8A" w:rsidRDefault="00F32CDA" w:rsidP="00F32CDA">
      <w:pPr>
        <w:tabs>
          <w:tab w:val="left" w:pos="639"/>
        </w:tabs>
        <w:spacing w:before="209" w:line="235" w:lineRule="auto"/>
        <w:ind w:right="1277"/>
        <w:rPr>
          <w:rFonts w:ascii="Aptos" w:hAnsi="Aptos"/>
          <w:color w:val="44546A" w:themeColor="text2"/>
          <w:sz w:val="22"/>
          <w:szCs w:val="22"/>
        </w:rPr>
        <w:sectPr w:rsidR="00F32CDA" w:rsidRPr="009F1A8A" w:rsidSect="008D7836">
          <w:type w:val="continuous"/>
          <w:pgSz w:w="11910" w:h="16840"/>
          <w:pgMar w:top="840" w:right="1300" w:bottom="0" w:left="740" w:header="720" w:footer="720" w:gutter="0"/>
          <w:cols w:num="2" w:space="720" w:equalWidth="0">
            <w:col w:w="5045" w:space="40"/>
            <w:col w:w="4785"/>
          </w:cols>
        </w:sectPr>
      </w:pPr>
    </w:p>
    <w:p w14:paraId="29281281" w14:textId="2F6A6DC6" w:rsidR="007120F1" w:rsidRPr="009F1A8A" w:rsidRDefault="007120F1" w:rsidP="00592225">
      <w:pPr>
        <w:rPr>
          <w:rFonts w:ascii="Aptos" w:hAnsi="Aptos" w:cstheme="majorHAnsi"/>
          <w:b/>
          <w:bCs/>
          <w:color w:val="FFFFFF" w:themeColor="background1"/>
          <w:sz w:val="22"/>
          <w:szCs w:val="22"/>
        </w:rPr>
      </w:pPr>
    </w:p>
    <w:sectPr w:rsidR="007120F1" w:rsidRPr="009F1A8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995C" w14:textId="77777777" w:rsidR="00265EFD" w:rsidRDefault="00265EFD" w:rsidP="00AD29F1">
      <w:r>
        <w:separator/>
      </w:r>
    </w:p>
  </w:endnote>
  <w:endnote w:type="continuationSeparator" w:id="0">
    <w:p w14:paraId="1EE63C7B" w14:textId="77777777" w:rsidR="00265EFD" w:rsidRDefault="00265EFD" w:rsidP="00AD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B3E3" w14:textId="31377026" w:rsidR="008F2F15" w:rsidRPr="00EF5023" w:rsidRDefault="008F2F15">
    <w:pPr>
      <w:pStyle w:val="Footer"/>
      <w:rPr>
        <w:rFonts w:asciiTheme="majorHAnsi" w:hAnsiTheme="majorHAnsi" w:cstheme="majorHAnsi"/>
      </w:rPr>
    </w:pPr>
  </w:p>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BDB6" w14:textId="77777777" w:rsidR="00265EFD" w:rsidRDefault="00265EFD" w:rsidP="00AD29F1">
      <w:r>
        <w:separator/>
      </w:r>
    </w:p>
  </w:footnote>
  <w:footnote w:type="continuationSeparator" w:id="0">
    <w:p w14:paraId="1F85EC56" w14:textId="77777777" w:rsidR="00265EFD" w:rsidRDefault="00265EFD" w:rsidP="00AD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189B66D4" w:rsidR="00AD29F1" w:rsidRDefault="00AD2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B4C"/>
    <w:multiLevelType w:val="hybridMultilevel"/>
    <w:tmpl w:val="542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07825"/>
    <w:multiLevelType w:val="multilevel"/>
    <w:tmpl w:val="D9B24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333E4B"/>
    <w:multiLevelType w:val="multilevel"/>
    <w:tmpl w:val="10D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B0701"/>
    <w:multiLevelType w:val="hybridMultilevel"/>
    <w:tmpl w:val="B330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17AE3"/>
    <w:multiLevelType w:val="multilevel"/>
    <w:tmpl w:val="3BC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D109A"/>
    <w:multiLevelType w:val="multilevel"/>
    <w:tmpl w:val="242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120E6"/>
    <w:multiLevelType w:val="multilevel"/>
    <w:tmpl w:val="A2F6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B15A0"/>
    <w:multiLevelType w:val="multilevel"/>
    <w:tmpl w:val="85F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F4EEE"/>
    <w:multiLevelType w:val="multilevel"/>
    <w:tmpl w:val="AEEA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E24C2"/>
    <w:multiLevelType w:val="hybridMultilevel"/>
    <w:tmpl w:val="A482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A2587"/>
    <w:multiLevelType w:val="multilevel"/>
    <w:tmpl w:val="E25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197C83"/>
    <w:multiLevelType w:val="hybridMultilevel"/>
    <w:tmpl w:val="F7B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508B8"/>
    <w:multiLevelType w:val="multilevel"/>
    <w:tmpl w:val="608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2E6BEF"/>
    <w:multiLevelType w:val="multilevel"/>
    <w:tmpl w:val="F3A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F475A"/>
    <w:multiLevelType w:val="hybridMultilevel"/>
    <w:tmpl w:val="23B076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B690C"/>
    <w:multiLevelType w:val="multilevel"/>
    <w:tmpl w:val="8FC6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AC7EAB"/>
    <w:multiLevelType w:val="hybridMultilevel"/>
    <w:tmpl w:val="6414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32DA5"/>
    <w:multiLevelType w:val="multilevel"/>
    <w:tmpl w:val="B74A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2345B"/>
    <w:multiLevelType w:val="multilevel"/>
    <w:tmpl w:val="79AC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D4B1C"/>
    <w:multiLevelType w:val="multilevel"/>
    <w:tmpl w:val="2E167E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520EF1"/>
    <w:multiLevelType w:val="multilevel"/>
    <w:tmpl w:val="E9F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CFF3317"/>
    <w:multiLevelType w:val="multilevel"/>
    <w:tmpl w:val="572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1C4C60"/>
    <w:multiLevelType w:val="hybridMultilevel"/>
    <w:tmpl w:val="83F6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5A2079"/>
    <w:multiLevelType w:val="multilevel"/>
    <w:tmpl w:val="E6BE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0622C4"/>
    <w:multiLevelType w:val="hybridMultilevel"/>
    <w:tmpl w:val="BDFC0F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D0768"/>
    <w:multiLevelType w:val="multilevel"/>
    <w:tmpl w:val="8DA21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128957">
    <w:abstractNumId w:val="21"/>
  </w:num>
  <w:num w:numId="2" w16cid:durableId="1816608372">
    <w:abstractNumId w:val="32"/>
  </w:num>
  <w:num w:numId="3" w16cid:durableId="720787871">
    <w:abstractNumId w:val="23"/>
  </w:num>
  <w:num w:numId="4" w16cid:durableId="1572230238">
    <w:abstractNumId w:val="11"/>
  </w:num>
  <w:num w:numId="5" w16cid:durableId="1520704550">
    <w:abstractNumId w:val="28"/>
  </w:num>
  <w:num w:numId="6" w16cid:durableId="120924359">
    <w:abstractNumId w:val="13"/>
  </w:num>
  <w:num w:numId="7" w16cid:durableId="684327687">
    <w:abstractNumId w:val="17"/>
  </w:num>
  <w:num w:numId="8" w16cid:durableId="1429081509">
    <w:abstractNumId w:val="29"/>
  </w:num>
  <w:num w:numId="9" w16cid:durableId="145242024">
    <w:abstractNumId w:val="24"/>
  </w:num>
  <w:num w:numId="10" w16cid:durableId="1766419179">
    <w:abstractNumId w:val="3"/>
  </w:num>
  <w:num w:numId="11" w16cid:durableId="1830750913">
    <w:abstractNumId w:val="18"/>
  </w:num>
  <w:num w:numId="12" w16cid:durableId="959190742">
    <w:abstractNumId w:val="34"/>
  </w:num>
  <w:num w:numId="13" w16cid:durableId="1287004600">
    <w:abstractNumId w:val="14"/>
  </w:num>
  <w:num w:numId="14" w16cid:durableId="1395005970">
    <w:abstractNumId w:val="20"/>
  </w:num>
  <w:num w:numId="15" w16cid:durableId="1796018983">
    <w:abstractNumId w:val="31"/>
  </w:num>
  <w:num w:numId="16" w16cid:durableId="1467432020">
    <w:abstractNumId w:val="35"/>
  </w:num>
  <w:num w:numId="17" w16cid:durableId="489447862">
    <w:abstractNumId w:val="1"/>
  </w:num>
  <w:num w:numId="18" w16cid:durableId="1794901185">
    <w:abstractNumId w:val="0"/>
  </w:num>
  <w:num w:numId="19" w16cid:durableId="582757499">
    <w:abstractNumId w:val="22"/>
  </w:num>
  <w:num w:numId="20" w16cid:durableId="1681005755">
    <w:abstractNumId w:val="8"/>
  </w:num>
  <w:num w:numId="21" w16cid:durableId="74254947">
    <w:abstractNumId w:val="19"/>
  </w:num>
  <w:num w:numId="22" w16cid:durableId="924069713">
    <w:abstractNumId w:val="5"/>
  </w:num>
  <w:num w:numId="23" w16cid:durableId="540090531">
    <w:abstractNumId w:val="33"/>
  </w:num>
  <w:num w:numId="24" w16cid:durableId="1306198846">
    <w:abstractNumId w:val="7"/>
  </w:num>
  <w:num w:numId="25" w16cid:durableId="1940915502">
    <w:abstractNumId w:val="9"/>
  </w:num>
  <w:num w:numId="26" w16cid:durableId="193928925">
    <w:abstractNumId w:val="30"/>
  </w:num>
  <w:num w:numId="27" w16cid:durableId="280186418">
    <w:abstractNumId w:val="2"/>
  </w:num>
  <w:num w:numId="28" w16cid:durableId="920798242">
    <w:abstractNumId w:val="12"/>
  </w:num>
  <w:num w:numId="29" w16cid:durableId="1868834777">
    <w:abstractNumId w:val="15"/>
  </w:num>
  <w:num w:numId="30" w16cid:durableId="576980267">
    <w:abstractNumId w:val="25"/>
  </w:num>
  <w:num w:numId="31" w16cid:durableId="1581015342">
    <w:abstractNumId w:val="6"/>
  </w:num>
  <w:num w:numId="32" w16cid:durableId="1546869285">
    <w:abstractNumId w:val="16"/>
  </w:num>
  <w:num w:numId="33" w16cid:durableId="872809578">
    <w:abstractNumId w:val="4"/>
  </w:num>
  <w:num w:numId="34" w16cid:durableId="600573105">
    <w:abstractNumId w:val="10"/>
  </w:num>
  <w:num w:numId="35" w16cid:durableId="505824443">
    <w:abstractNumId w:val="27"/>
  </w:num>
  <w:num w:numId="36" w16cid:durableId="8080180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18A5"/>
    <w:rsid w:val="00022A8A"/>
    <w:rsid w:val="0002548E"/>
    <w:rsid w:val="00042E7A"/>
    <w:rsid w:val="00047231"/>
    <w:rsid w:val="00064051"/>
    <w:rsid w:val="00067776"/>
    <w:rsid w:val="0007176E"/>
    <w:rsid w:val="00072CAE"/>
    <w:rsid w:val="00080EEE"/>
    <w:rsid w:val="000851AB"/>
    <w:rsid w:val="00094097"/>
    <w:rsid w:val="000A02B9"/>
    <w:rsid w:val="000B4B45"/>
    <w:rsid w:val="000C0479"/>
    <w:rsid w:val="000C06A1"/>
    <w:rsid w:val="000D6D45"/>
    <w:rsid w:val="000E2AE2"/>
    <w:rsid w:val="0010262B"/>
    <w:rsid w:val="00114519"/>
    <w:rsid w:val="00115961"/>
    <w:rsid w:val="00123FB2"/>
    <w:rsid w:val="001244D1"/>
    <w:rsid w:val="00165F14"/>
    <w:rsid w:val="00172578"/>
    <w:rsid w:val="001756C6"/>
    <w:rsid w:val="00195EFC"/>
    <w:rsid w:val="001A358F"/>
    <w:rsid w:val="001B4932"/>
    <w:rsid w:val="001D5DB8"/>
    <w:rsid w:val="001F6AE0"/>
    <w:rsid w:val="00204D46"/>
    <w:rsid w:val="00204E07"/>
    <w:rsid w:val="00207B18"/>
    <w:rsid w:val="00215ECD"/>
    <w:rsid w:val="00224CFA"/>
    <w:rsid w:val="00225CF4"/>
    <w:rsid w:val="00241FF2"/>
    <w:rsid w:val="00246B16"/>
    <w:rsid w:val="0025057C"/>
    <w:rsid w:val="00250FEC"/>
    <w:rsid w:val="00256E23"/>
    <w:rsid w:val="00260A02"/>
    <w:rsid w:val="002628E8"/>
    <w:rsid w:val="00262CA9"/>
    <w:rsid w:val="00265EFD"/>
    <w:rsid w:val="0028304E"/>
    <w:rsid w:val="002A064C"/>
    <w:rsid w:val="002A333F"/>
    <w:rsid w:val="002A36E9"/>
    <w:rsid w:val="002B1CD4"/>
    <w:rsid w:val="002B20A8"/>
    <w:rsid w:val="002B4D19"/>
    <w:rsid w:val="002B7C0F"/>
    <w:rsid w:val="002C3E74"/>
    <w:rsid w:val="002D5D17"/>
    <w:rsid w:val="002E10ED"/>
    <w:rsid w:val="002F02AF"/>
    <w:rsid w:val="002F5857"/>
    <w:rsid w:val="00300FF2"/>
    <w:rsid w:val="00307099"/>
    <w:rsid w:val="00324A1C"/>
    <w:rsid w:val="00357C02"/>
    <w:rsid w:val="003612F3"/>
    <w:rsid w:val="003878F7"/>
    <w:rsid w:val="00391D3A"/>
    <w:rsid w:val="003927A8"/>
    <w:rsid w:val="00393B7D"/>
    <w:rsid w:val="00393CBF"/>
    <w:rsid w:val="00394410"/>
    <w:rsid w:val="0039511B"/>
    <w:rsid w:val="003951D3"/>
    <w:rsid w:val="003964B8"/>
    <w:rsid w:val="003D239E"/>
    <w:rsid w:val="003F0C4D"/>
    <w:rsid w:val="003F715F"/>
    <w:rsid w:val="00426649"/>
    <w:rsid w:val="00445B04"/>
    <w:rsid w:val="004508A0"/>
    <w:rsid w:val="00451AE5"/>
    <w:rsid w:val="00451E5D"/>
    <w:rsid w:val="004638D9"/>
    <w:rsid w:val="00467397"/>
    <w:rsid w:val="00474879"/>
    <w:rsid w:val="004852CC"/>
    <w:rsid w:val="0048672E"/>
    <w:rsid w:val="004A2B10"/>
    <w:rsid w:val="004A7F74"/>
    <w:rsid w:val="004E4734"/>
    <w:rsid w:val="004F12B1"/>
    <w:rsid w:val="004F1EE6"/>
    <w:rsid w:val="00505222"/>
    <w:rsid w:val="00512864"/>
    <w:rsid w:val="005148F1"/>
    <w:rsid w:val="00514E70"/>
    <w:rsid w:val="0051633C"/>
    <w:rsid w:val="00533B48"/>
    <w:rsid w:val="005420F8"/>
    <w:rsid w:val="005433D8"/>
    <w:rsid w:val="00546ECA"/>
    <w:rsid w:val="00553D58"/>
    <w:rsid w:val="00554E42"/>
    <w:rsid w:val="005670E3"/>
    <w:rsid w:val="005731C7"/>
    <w:rsid w:val="00574ED1"/>
    <w:rsid w:val="00577817"/>
    <w:rsid w:val="00581904"/>
    <w:rsid w:val="00582915"/>
    <w:rsid w:val="00591964"/>
    <w:rsid w:val="00592225"/>
    <w:rsid w:val="005A58C5"/>
    <w:rsid w:val="005B78C0"/>
    <w:rsid w:val="005D0286"/>
    <w:rsid w:val="005D5260"/>
    <w:rsid w:val="005D6342"/>
    <w:rsid w:val="005E5991"/>
    <w:rsid w:val="005E5E62"/>
    <w:rsid w:val="0065605C"/>
    <w:rsid w:val="00670842"/>
    <w:rsid w:val="00671244"/>
    <w:rsid w:val="00680F69"/>
    <w:rsid w:val="00681869"/>
    <w:rsid w:val="00684FDD"/>
    <w:rsid w:val="00686766"/>
    <w:rsid w:val="0068683D"/>
    <w:rsid w:val="00694BD2"/>
    <w:rsid w:val="00695C8C"/>
    <w:rsid w:val="006A5378"/>
    <w:rsid w:val="006B3311"/>
    <w:rsid w:val="006B37DE"/>
    <w:rsid w:val="006C203B"/>
    <w:rsid w:val="006C5ED4"/>
    <w:rsid w:val="006D41A3"/>
    <w:rsid w:val="006D7AB8"/>
    <w:rsid w:val="007017CE"/>
    <w:rsid w:val="00704850"/>
    <w:rsid w:val="007120F1"/>
    <w:rsid w:val="0072140F"/>
    <w:rsid w:val="0072547E"/>
    <w:rsid w:val="00741EBE"/>
    <w:rsid w:val="00742080"/>
    <w:rsid w:val="00744481"/>
    <w:rsid w:val="00782A62"/>
    <w:rsid w:val="00797487"/>
    <w:rsid w:val="007C5AAE"/>
    <w:rsid w:val="007D058F"/>
    <w:rsid w:val="007F2EE5"/>
    <w:rsid w:val="0081024A"/>
    <w:rsid w:val="0082717D"/>
    <w:rsid w:val="00827893"/>
    <w:rsid w:val="008336AF"/>
    <w:rsid w:val="00845285"/>
    <w:rsid w:val="0086613A"/>
    <w:rsid w:val="00872322"/>
    <w:rsid w:val="00873ADF"/>
    <w:rsid w:val="00881E46"/>
    <w:rsid w:val="00882150"/>
    <w:rsid w:val="00883F7A"/>
    <w:rsid w:val="00884AD2"/>
    <w:rsid w:val="00887FE3"/>
    <w:rsid w:val="00892C20"/>
    <w:rsid w:val="008B3283"/>
    <w:rsid w:val="008B36E1"/>
    <w:rsid w:val="008D1D3E"/>
    <w:rsid w:val="008D7836"/>
    <w:rsid w:val="008E0A5B"/>
    <w:rsid w:val="008E3970"/>
    <w:rsid w:val="008F1032"/>
    <w:rsid w:val="008F2240"/>
    <w:rsid w:val="008F2F15"/>
    <w:rsid w:val="00907571"/>
    <w:rsid w:val="00911621"/>
    <w:rsid w:val="009117F8"/>
    <w:rsid w:val="00921A5E"/>
    <w:rsid w:val="0092395E"/>
    <w:rsid w:val="00927908"/>
    <w:rsid w:val="00955AA6"/>
    <w:rsid w:val="00962F97"/>
    <w:rsid w:val="009711DB"/>
    <w:rsid w:val="00986A1C"/>
    <w:rsid w:val="00993ED6"/>
    <w:rsid w:val="009960D3"/>
    <w:rsid w:val="009A0271"/>
    <w:rsid w:val="009A0D4B"/>
    <w:rsid w:val="009A593A"/>
    <w:rsid w:val="009B7C95"/>
    <w:rsid w:val="009C442F"/>
    <w:rsid w:val="009C79D4"/>
    <w:rsid w:val="009D0B8E"/>
    <w:rsid w:val="009D4BB5"/>
    <w:rsid w:val="009F1A8A"/>
    <w:rsid w:val="00A25C51"/>
    <w:rsid w:val="00A44D5C"/>
    <w:rsid w:val="00A45358"/>
    <w:rsid w:val="00A65A8E"/>
    <w:rsid w:val="00A65D45"/>
    <w:rsid w:val="00A72A1E"/>
    <w:rsid w:val="00A86780"/>
    <w:rsid w:val="00A944A1"/>
    <w:rsid w:val="00AA1759"/>
    <w:rsid w:val="00AA539F"/>
    <w:rsid w:val="00AC4757"/>
    <w:rsid w:val="00AD29F1"/>
    <w:rsid w:val="00AE0EE0"/>
    <w:rsid w:val="00AF1A08"/>
    <w:rsid w:val="00AF2868"/>
    <w:rsid w:val="00B06366"/>
    <w:rsid w:val="00B06A92"/>
    <w:rsid w:val="00B22AD0"/>
    <w:rsid w:val="00B4500A"/>
    <w:rsid w:val="00B66720"/>
    <w:rsid w:val="00B73769"/>
    <w:rsid w:val="00B97623"/>
    <w:rsid w:val="00BA200B"/>
    <w:rsid w:val="00BB6B78"/>
    <w:rsid w:val="00BC1918"/>
    <w:rsid w:val="00BC5CC9"/>
    <w:rsid w:val="00BC7985"/>
    <w:rsid w:val="00BC7BDA"/>
    <w:rsid w:val="00BE4457"/>
    <w:rsid w:val="00BE45BE"/>
    <w:rsid w:val="00BF2959"/>
    <w:rsid w:val="00BF5A7C"/>
    <w:rsid w:val="00C046CC"/>
    <w:rsid w:val="00C11043"/>
    <w:rsid w:val="00C215A1"/>
    <w:rsid w:val="00C42635"/>
    <w:rsid w:val="00C44163"/>
    <w:rsid w:val="00C70024"/>
    <w:rsid w:val="00C701C8"/>
    <w:rsid w:val="00C77EDE"/>
    <w:rsid w:val="00C80E31"/>
    <w:rsid w:val="00C90298"/>
    <w:rsid w:val="00CA075E"/>
    <w:rsid w:val="00CA596A"/>
    <w:rsid w:val="00CA6CF7"/>
    <w:rsid w:val="00CB6BDF"/>
    <w:rsid w:val="00CD111C"/>
    <w:rsid w:val="00CD13AA"/>
    <w:rsid w:val="00CD7144"/>
    <w:rsid w:val="00CE6F4E"/>
    <w:rsid w:val="00D119CD"/>
    <w:rsid w:val="00D206ED"/>
    <w:rsid w:val="00D312D2"/>
    <w:rsid w:val="00D6405A"/>
    <w:rsid w:val="00D649CA"/>
    <w:rsid w:val="00D82B87"/>
    <w:rsid w:val="00D90DE5"/>
    <w:rsid w:val="00D95142"/>
    <w:rsid w:val="00D96B29"/>
    <w:rsid w:val="00D96E4A"/>
    <w:rsid w:val="00DA4256"/>
    <w:rsid w:val="00DA46BF"/>
    <w:rsid w:val="00DD6C77"/>
    <w:rsid w:val="00DD79EF"/>
    <w:rsid w:val="00DF2FF2"/>
    <w:rsid w:val="00E015D4"/>
    <w:rsid w:val="00E045AF"/>
    <w:rsid w:val="00E233E1"/>
    <w:rsid w:val="00E26995"/>
    <w:rsid w:val="00E3043E"/>
    <w:rsid w:val="00E34A3E"/>
    <w:rsid w:val="00E53C34"/>
    <w:rsid w:val="00E62584"/>
    <w:rsid w:val="00E901AC"/>
    <w:rsid w:val="00E93D6E"/>
    <w:rsid w:val="00EA0254"/>
    <w:rsid w:val="00EA7B6A"/>
    <w:rsid w:val="00EB08C6"/>
    <w:rsid w:val="00EB36B6"/>
    <w:rsid w:val="00EC1F1D"/>
    <w:rsid w:val="00EC2CF2"/>
    <w:rsid w:val="00EF5023"/>
    <w:rsid w:val="00F00E33"/>
    <w:rsid w:val="00F12029"/>
    <w:rsid w:val="00F17174"/>
    <w:rsid w:val="00F22147"/>
    <w:rsid w:val="00F30C29"/>
    <w:rsid w:val="00F32CDA"/>
    <w:rsid w:val="00F36401"/>
    <w:rsid w:val="00F714BA"/>
    <w:rsid w:val="00F77A85"/>
    <w:rsid w:val="00F77DF1"/>
    <w:rsid w:val="00F815C4"/>
    <w:rsid w:val="00F85062"/>
    <w:rsid w:val="00F86845"/>
    <w:rsid w:val="00F924A4"/>
    <w:rsid w:val="00FB09AC"/>
    <w:rsid w:val="00FC2510"/>
    <w:rsid w:val="417FC684"/>
    <w:rsid w:val="5782F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4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6C5ED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pPr>
    <w:rPr>
      <w:rFonts w:ascii="Calibri" w:eastAsia="Calibri" w:hAnsi="Calibri" w:cs="Calibri"/>
      <w:lang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rPr>
      <w:rFonts w:ascii="Calibri" w:eastAsiaTheme="minorHAnsi" w:hAnsi="Calibri" w:cs="Calibri"/>
      <w:sz w:val="22"/>
      <w:szCs w:val="22"/>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p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after="160" w:line="256" w:lineRule="auto"/>
      <w:ind w:left="720"/>
      <w:contextualSpacing/>
    </w:pPr>
    <w:rPr>
      <w:rFonts w:asciiTheme="minorHAnsi" w:eastAsiaTheme="minorHAnsi" w:hAnsiTheme="minorHAnsi" w:cstheme="minorBidi"/>
      <w:sz w:val="22"/>
      <w:szCs w:val="22"/>
      <w:lang w:eastAsia="en-US"/>
    </w:rPr>
  </w:style>
  <w:style w:type="table" w:customStyle="1" w:styleId="GridTable4-Accent11">
    <w:name w:val="Grid Table 4 - Accent 11"/>
    <w:basedOn w:val="TableNormal"/>
    <w:uiPriority w:val="49"/>
    <w:rsid w:val="007C5AA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426649"/>
    <w:pPr>
      <w:spacing w:after="0" w:line="240" w:lineRule="auto"/>
    </w:pPr>
  </w:style>
  <w:style w:type="character" w:customStyle="1" w:styleId="apple-converted-space">
    <w:name w:val="apple-converted-space"/>
    <w:basedOn w:val="DefaultParagraphFont"/>
    <w:rsid w:val="005B78C0"/>
  </w:style>
  <w:style w:type="character" w:customStyle="1" w:styleId="Heading2Char">
    <w:name w:val="Heading 2 Char"/>
    <w:basedOn w:val="DefaultParagraphFont"/>
    <w:link w:val="Heading2"/>
    <w:uiPriority w:val="9"/>
    <w:rsid w:val="006C5ED4"/>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54283792">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36746502">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65063638">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666708618">
      <w:bodyDiv w:val="1"/>
      <w:marLeft w:val="0"/>
      <w:marRight w:val="0"/>
      <w:marTop w:val="0"/>
      <w:marBottom w:val="0"/>
      <w:divBdr>
        <w:top w:val="none" w:sz="0" w:space="0" w:color="auto"/>
        <w:left w:val="none" w:sz="0" w:space="0" w:color="auto"/>
        <w:bottom w:val="none" w:sz="0" w:space="0" w:color="auto"/>
        <w:right w:val="none" w:sz="0" w:space="0" w:color="auto"/>
      </w:divBdr>
    </w:div>
    <w:div w:id="672343651">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902059823">
      <w:bodyDiv w:val="1"/>
      <w:marLeft w:val="0"/>
      <w:marRight w:val="0"/>
      <w:marTop w:val="0"/>
      <w:marBottom w:val="0"/>
      <w:divBdr>
        <w:top w:val="none" w:sz="0" w:space="0" w:color="auto"/>
        <w:left w:val="none" w:sz="0" w:space="0" w:color="auto"/>
        <w:bottom w:val="none" w:sz="0" w:space="0" w:color="auto"/>
        <w:right w:val="none" w:sz="0" w:space="0" w:color="auto"/>
      </w:divBdr>
    </w:div>
    <w:div w:id="951548466">
      <w:bodyDiv w:val="1"/>
      <w:marLeft w:val="0"/>
      <w:marRight w:val="0"/>
      <w:marTop w:val="0"/>
      <w:marBottom w:val="0"/>
      <w:divBdr>
        <w:top w:val="none" w:sz="0" w:space="0" w:color="auto"/>
        <w:left w:val="none" w:sz="0" w:space="0" w:color="auto"/>
        <w:bottom w:val="none" w:sz="0" w:space="0" w:color="auto"/>
        <w:right w:val="none" w:sz="0" w:space="0" w:color="auto"/>
      </w:divBdr>
    </w:div>
    <w:div w:id="1111240920">
      <w:bodyDiv w:val="1"/>
      <w:marLeft w:val="0"/>
      <w:marRight w:val="0"/>
      <w:marTop w:val="0"/>
      <w:marBottom w:val="0"/>
      <w:divBdr>
        <w:top w:val="none" w:sz="0" w:space="0" w:color="auto"/>
        <w:left w:val="none" w:sz="0" w:space="0" w:color="auto"/>
        <w:bottom w:val="none" w:sz="0" w:space="0" w:color="auto"/>
        <w:right w:val="none" w:sz="0" w:space="0" w:color="auto"/>
      </w:divBdr>
    </w:div>
    <w:div w:id="1489787673">
      <w:bodyDiv w:val="1"/>
      <w:marLeft w:val="0"/>
      <w:marRight w:val="0"/>
      <w:marTop w:val="0"/>
      <w:marBottom w:val="0"/>
      <w:divBdr>
        <w:top w:val="none" w:sz="0" w:space="0" w:color="auto"/>
        <w:left w:val="none" w:sz="0" w:space="0" w:color="auto"/>
        <w:bottom w:val="none" w:sz="0" w:space="0" w:color="auto"/>
        <w:right w:val="none" w:sz="0" w:space="0" w:color="auto"/>
      </w:divBdr>
    </w:div>
    <w:div w:id="1580753659">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764494014">
      <w:bodyDiv w:val="1"/>
      <w:marLeft w:val="0"/>
      <w:marRight w:val="0"/>
      <w:marTop w:val="0"/>
      <w:marBottom w:val="0"/>
      <w:divBdr>
        <w:top w:val="none" w:sz="0" w:space="0" w:color="auto"/>
        <w:left w:val="none" w:sz="0" w:space="0" w:color="auto"/>
        <w:bottom w:val="none" w:sz="0" w:space="0" w:color="auto"/>
        <w:right w:val="none" w:sz="0" w:space="0" w:color="auto"/>
      </w:divBdr>
    </w:div>
    <w:div w:id="1874682760">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 w:id="1955358071">
      <w:bodyDiv w:val="1"/>
      <w:marLeft w:val="0"/>
      <w:marRight w:val="0"/>
      <w:marTop w:val="0"/>
      <w:marBottom w:val="0"/>
      <w:divBdr>
        <w:top w:val="none" w:sz="0" w:space="0" w:color="auto"/>
        <w:left w:val="none" w:sz="0" w:space="0" w:color="auto"/>
        <w:bottom w:val="none" w:sz="0" w:space="0" w:color="auto"/>
        <w:right w:val="none" w:sz="0" w:space="0" w:color="auto"/>
      </w:divBdr>
    </w:div>
    <w:div w:id="1967663908">
      <w:bodyDiv w:val="1"/>
      <w:marLeft w:val="0"/>
      <w:marRight w:val="0"/>
      <w:marTop w:val="0"/>
      <w:marBottom w:val="0"/>
      <w:divBdr>
        <w:top w:val="none" w:sz="0" w:space="0" w:color="auto"/>
        <w:left w:val="none" w:sz="0" w:space="0" w:color="auto"/>
        <w:bottom w:val="none" w:sz="0" w:space="0" w:color="auto"/>
        <w:right w:val="none" w:sz="0" w:space="0" w:color="auto"/>
      </w:divBdr>
    </w:div>
    <w:div w:id="2017727741">
      <w:bodyDiv w:val="1"/>
      <w:marLeft w:val="0"/>
      <w:marRight w:val="0"/>
      <w:marTop w:val="0"/>
      <w:marBottom w:val="0"/>
      <w:divBdr>
        <w:top w:val="none" w:sz="0" w:space="0" w:color="auto"/>
        <w:left w:val="none" w:sz="0" w:space="0" w:color="auto"/>
        <w:bottom w:val="none" w:sz="0" w:space="0" w:color="auto"/>
        <w:right w:val="none" w:sz="0" w:space="0" w:color="auto"/>
      </w:divBdr>
    </w:div>
    <w:div w:id="20375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8733FC780EE0469F0726578CD5F70B" ma:contentTypeVersion="5" ma:contentTypeDescription="Create a new document." ma:contentTypeScope="" ma:versionID="910ffffefd6ca1a185a63c6535526c53">
  <xsd:schema xmlns:xsd="http://www.w3.org/2001/XMLSchema" xmlns:xs="http://www.w3.org/2001/XMLSchema" xmlns:p="http://schemas.microsoft.com/office/2006/metadata/properties" xmlns:ns3="5553c77b-0f77-4535-95a0-7e83b312f31c" targetNamespace="http://schemas.microsoft.com/office/2006/metadata/properties" ma:root="true" ma:fieldsID="2f0d2b4f8cacbe4a9da8ed507dfe87f8" ns3:_="">
    <xsd:import namespace="5553c77b-0f77-4535-95a0-7e83b312f3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c77b-0f77-4535-95a0-7e83b312f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BCBF0-66D7-9D44-B5A2-831C3443F9B7}">
  <ds:schemaRefs>
    <ds:schemaRef ds:uri="http://schemas.openxmlformats.org/officeDocument/2006/bibliography"/>
  </ds:schemaRefs>
</ds:datastoreItem>
</file>

<file path=customXml/itemProps3.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4.xml><?xml version="1.0" encoding="utf-8"?>
<ds:datastoreItem xmlns:ds="http://schemas.openxmlformats.org/officeDocument/2006/customXml" ds:itemID="{37E9FB47-1B0C-4951-981B-4823B062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3c77b-0f77-4535-95a0-7e83b312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7698</Characters>
  <Application>Microsoft Office Word</Application>
  <DocSecurity>0</DocSecurity>
  <Lines>244</Lines>
  <Paragraphs>92</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Jemma Harrison</cp:lastModifiedBy>
  <cp:revision>3</cp:revision>
  <cp:lastPrinted>2024-01-26T13:32:00Z</cp:lastPrinted>
  <dcterms:created xsi:type="dcterms:W3CDTF">2026-01-20T19:03:00Z</dcterms:created>
  <dcterms:modified xsi:type="dcterms:W3CDTF">2026-01-20T19:04:00Z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0x010100A88733FC780EE0469F0726578CD5F70B</vt:lpwstr>
  </property>
</Properties>
</file>